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36" w:type="dxa"/>
        <w:tblInd w:w="5778" w:type="dxa"/>
        <w:tblLook w:val="04A0" w:firstRow="1" w:lastRow="0" w:firstColumn="1" w:lastColumn="0" w:noHBand="0" w:noVBand="1"/>
      </w:tblPr>
      <w:tblGrid>
        <w:gridCol w:w="4536"/>
      </w:tblGrid>
      <w:tr w:rsidR="00431521" w14:paraId="0EB5AE9E" w14:textId="77777777">
        <w:tc>
          <w:tcPr>
            <w:tcW w:w="4536" w:type="dxa"/>
          </w:tcPr>
          <w:p w14:paraId="21F03938" w14:textId="77777777" w:rsidR="00431521" w:rsidRDefault="001A0D1F">
            <w:pPr>
              <w:spacing w:line="276" w:lineRule="auto"/>
              <w:ind w:firstLine="0"/>
              <w:jc w:val="right"/>
            </w:pPr>
            <w:r>
              <w:t>Утверждаю</w:t>
            </w:r>
          </w:p>
          <w:p w14:paraId="17CFE58C" w14:textId="77777777" w:rsidR="00431521" w:rsidRDefault="001A0D1F">
            <w:pPr>
              <w:spacing w:line="276" w:lineRule="auto"/>
              <w:ind w:right="-108" w:firstLine="0"/>
              <w:jc w:val="right"/>
            </w:pPr>
            <w:r>
              <w:t>Председатель совета</w:t>
            </w:r>
          </w:p>
          <w:p w14:paraId="1DA5FB49" w14:textId="77777777" w:rsidR="00431521" w:rsidRDefault="001A0D1F">
            <w:pPr>
              <w:spacing w:line="276" w:lineRule="auto"/>
              <w:ind w:left="34" w:right="-108" w:firstLine="0"/>
              <w:jc w:val="right"/>
            </w:pPr>
            <w:r>
              <w:t>ЧООООО «ВДПО»</w:t>
            </w:r>
          </w:p>
          <w:p w14:paraId="03A5E7AE" w14:textId="77777777" w:rsidR="00431521" w:rsidRDefault="001A0D1F">
            <w:pPr>
              <w:spacing w:line="276" w:lineRule="auto"/>
              <w:ind w:right="-108" w:firstLine="0"/>
              <w:jc w:val="right"/>
            </w:pPr>
            <w:r>
              <w:t>__________С.Ю. Шуляков</w:t>
            </w:r>
          </w:p>
        </w:tc>
      </w:tr>
    </w:tbl>
    <w:p w14:paraId="6AF8A3E9" w14:textId="77777777" w:rsidR="00431521" w:rsidRDefault="001A0D1F">
      <w:pPr>
        <w:spacing w:line="276" w:lineRule="auto"/>
        <w:ind w:left="4955"/>
        <w:jc w:val="right"/>
      </w:pPr>
      <w:r>
        <w:t>«_</w:t>
      </w:r>
      <w:proofErr w:type="gramStart"/>
      <w:r>
        <w:t>_»_</w:t>
      </w:r>
      <w:proofErr w:type="gramEnd"/>
      <w:r>
        <w:t>__________20____г.</w:t>
      </w:r>
    </w:p>
    <w:p w14:paraId="5FB50A8B" w14:textId="77777777" w:rsidR="00431521" w:rsidRDefault="00431521">
      <w:pPr>
        <w:spacing w:line="276" w:lineRule="auto"/>
        <w:jc w:val="center"/>
        <w:rPr>
          <w:b/>
        </w:rPr>
      </w:pPr>
    </w:p>
    <w:p w14:paraId="3F625BB9" w14:textId="77777777" w:rsidR="00431521" w:rsidRDefault="00431521">
      <w:pPr>
        <w:spacing w:line="276" w:lineRule="auto"/>
        <w:jc w:val="center"/>
        <w:rPr>
          <w:b/>
        </w:rPr>
      </w:pPr>
    </w:p>
    <w:p w14:paraId="3B65B142" w14:textId="77777777" w:rsidR="00431521" w:rsidRDefault="001A0D1F">
      <w:pPr>
        <w:spacing w:line="276" w:lineRule="auto"/>
        <w:ind w:firstLine="0"/>
        <w:jc w:val="center"/>
      </w:pPr>
      <w:r>
        <w:rPr>
          <w:b/>
        </w:rPr>
        <w:t>План - конспект</w:t>
      </w:r>
    </w:p>
    <w:p w14:paraId="160D9C1A" w14:textId="68120AFB" w:rsidR="00431521" w:rsidRDefault="001A0D1F" w:rsidP="0065213C">
      <w:pPr>
        <w:spacing w:line="276" w:lineRule="auto"/>
        <w:ind w:firstLine="0"/>
        <w:jc w:val="center"/>
        <w:rPr>
          <w:b/>
        </w:rPr>
      </w:pPr>
      <w:r>
        <w:rPr>
          <w:b/>
        </w:rPr>
        <w:t xml:space="preserve">проведения занятий по программе повышения квалификации «Ответственный за пожарную безопасность» </w:t>
      </w:r>
    </w:p>
    <w:p w14:paraId="173C33ED" w14:textId="77777777" w:rsidR="0065213C" w:rsidRDefault="0065213C" w:rsidP="0065213C">
      <w:pPr>
        <w:spacing w:line="276" w:lineRule="auto"/>
        <w:ind w:firstLine="0"/>
        <w:jc w:val="center"/>
      </w:pPr>
    </w:p>
    <w:p w14:paraId="232A5F00" w14:textId="77777777" w:rsidR="00431521" w:rsidRDefault="00431521">
      <w:pPr>
        <w:spacing w:line="276" w:lineRule="auto"/>
        <w:ind w:firstLine="0"/>
        <w:jc w:val="center"/>
      </w:pPr>
    </w:p>
    <w:p w14:paraId="2B8B3667" w14:textId="77777777" w:rsidR="00431521" w:rsidRDefault="001A0D1F">
      <w:pPr>
        <w:spacing w:line="276" w:lineRule="auto"/>
        <w:ind w:firstLine="0"/>
        <w:jc w:val="both"/>
      </w:pPr>
      <w:r>
        <w:rPr>
          <w:b/>
          <w:bCs/>
        </w:rPr>
        <w:t>Тема:</w:t>
      </w:r>
      <w:r>
        <w:t xml:space="preserve"> 2.5.10 Общие требования к пожарному оборудованию</w:t>
      </w:r>
    </w:p>
    <w:p w14:paraId="16B2D820" w14:textId="77777777" w:rsidR="00431521" w:rsidRDefault="00431521">
      <w:pPr>
        <w:spacing w:line="276" w:lineRule="auto"/>
        <w:ind w:firstLine="0"/>
        <w:jc w:val="both"/>
      </w:pPr>
    </w:p>
    <w:p w14:paraId="6619FAC5" w14:textId="77777777" w:rsidR="00431521" w:rsidRDefault="001A0D1F">
      <w:pPr>
        <w:spacing w:line="276" w:lineRule="auto"/>
        <w:ind w:firstLine="0"/>
      </w:pPr>
      <w:r>
        <w:rPr>
          <w:b/>
          <w:bCs/>
          <w:color w:val="000000" w:themeColor="text1"/>
        </w:rPr>
        <w:t>Вид занятия:</w:t>
      </w:r>
      <w:r>
        <w:rPr>
          <w:color w:val="000000" w:themeColor="text1"/>
        </w:rPr>
        <w:t xml:space="preserve"> классно-групповое.</w:t>
      </w:r>
    </w:p>
    <w:p w14:paraId="0DB64BC9" w14:textId="77777777" w:rsidR="00431521" w:rsidRDefault="00431521">
      <w:pPr>
        <w:spacing w:line="276" w:lineRule="auto"/>
        <w:ind w:firstLine="0"/>
      </w:pPr>
    </w:p>
    <w:p w14:paraId="258606EF" w14:textId="77777777" w:rsidR="00431521" w:rsidRDefault="001A0D1F">
      <w:pPr>
        <w:spacing w:line="276" w:lineRule="auto"/>
        <w:ind w:firstLine="0"/>
      </w:pPr>
      <w:r>
        <w:rPr>
          <w:b/>
          <w:bCs/>
        </w:rPr>
        <w:t>Отводимое время:</w:t>
      </w:r>
      <w:r>
        <w:t xml:space="preserve"> 90 мин.</w:t>
      </w:r>
    </w:p>
    <w:p w14:paraId="21C4B90C" w14:textId="77777777" w:rsidR="00431521" w:rsidRDefault="00431521">
      <w:pPr>
        <w:pStyle w:val="20"/>
        <w:shd w:val="clear" w:color="auto" w:fill="auto"/>
        <w:spacing w:after="0" w:line="276" w:lineRule="auto"/>
        <w:jc w:val="both"/>
      </w:pPr>
    </w:p>
    <w:p w14:paraId="12FBBA02" w14:textId="77777777" w:rsidR="00431521" w:rsidRDefault="001A0D1F">
      <w:pPr>
        <w:spacing w:line="276" w:lineRule="auto"/>
        <w:ind w:right="24" w:firstLine="0"/>
        <w:jc w:val="both"/>
      </w:pPr>
      <w:r>
        <w:rPr>
          <w:b/>
          <w:bCs/>
        </w:rPr>
        <w:t>Цель занятия:</w:t>
      </w:r>
      <w:r>
        <w:t xml:space="preserve"> изучить предложенную тему</w:t>
      </w:r>
    </w:p>
    <w:p w14:paraId="5E1B9E7D" w14:textId="77777777" w:rsidR="00431521" w:rsidRDefault="00431521">
      <w:pPr>
        <w:pStyle w:val="20"/>
        <w:shd w:val="clear" w:color="auto" w:fill="auto"/>
        <w:spacing w:after="0" w:line="276" w:lineRule="auto"/>
        <w:jc w:val="both"/>
      </w:pPr>
    </w:p>
    <w:p w14:paraId="649C115A" w14:textId="77777777" w:rsidR="00431521" w:rsidRDefault="001A0D1F">
      <w:pPr>
        <w:spacing w:line="276" w:lineRule="auto"/>
        <w:ind w:firstLine="0"/>
      </w:pPr>
      <w:r>
        <w:rPr>
          <w:b/>
          <w:bCs/>
        </w:rPr>
        <w:t xml:space="preserve">Литература, используемая при проведении занятия: </w:t>
      </w:r>
    </w:p>
    <w:p w14:paraId="525291C5" w14:textId="77777777" w:rsidR="00431521" w:rsidRDefault="001A0D1F">
      <w:pPr>
        <w:spacing w:line="276" w:lineRule="auto"/>
        <w:ind w:firstLine="0"/>
        <w:jc w:val="both"/>
      </w:pPr>
      <w:r>
        <w:rPr>
          <w:bCs/>
          <w:color w:val="000000" w:themeColor="text1"/>
          <w:highlight w:val="yellow"/>
        </w:rPr>
        <w:t>- Федеральный закон от 22.07.2008 № 123-ФЗ «Технический</w:t>
      </w:r>
      <w:r>
        <w:rPr>
          <w:bCs/>
          <w:color w:val="000000" w:themeColor="text1"/>
          <w:highlight w:val="yellow"/>
        </w:rPr>
        <w:t xml:space="preserve"> регламент о требованиях пожарной безопасности».</w:t>
      </w:r>
    </w:p>
    <w:p w14:paraId="44AF17DF" w14:textId="77777777" w:rsidR="00431521" w:rsidRDefault="00431521">
      <w:pPr>
        <w:spacing w:line="276" w:lineRule="auto"/>
        <w:ind w:firstLine="0"/>
        <w:jc w:val="both"/>
      </w:pPr>
    </w:p>
    <w:p w14:paraId="0C338FAB" w14:textId="77777777" w:rsidR="00431521" w:rsidRDefault="001A0D1F">
      <w:pPr>
        <w:spacing w:line="276" w:lineRule="auto"/>
        <w:ind w:firstLine="0"/>
      </w:pPr>
      <w:r>
        <w:rPr>
          <w:b/>
          <w:bCs/>
        </w:rPr>
        <w:t>Содержание темы:</w:t>
      </w:r>
    </w:p>
    <w:p w14:paraId="311B5BCE" w14:textId="77777777" w:rsidR="00431521" w:rsidRDefault="001A0D1F">
      <w:pPr>
        <w:spacing w:line="276" w:lineRule="auto"/>
        <w:ind w:firstLine="0"/>
        <w:jc w:val="both"/>
      </w:pPr>
      <w:r>
        <w:t>Назначение, область применения пожарного оборудования (пожарные гидранты, гидрант-колонки, колонки, напорные и всасывающие рукава, стволы, гидроэлеваторы и всасывающие сетки, рукавные разве</w:t>
      </w:r>
      <w:r>
        <w:t xml:space="preserve">твления, соединительные головки, ручные пожарные лестницы). Требования к пожарному оборудованию. </w:t>
      </w:r>
    </w:p>
    <w:p w14:paraId="019DA8A9" w14:textId="77777777" w:rsidR="00431521" w:rsidRDefault="00431521">
      <w:pPr>
        <w:pStyle w:val="af5"/>
        <w:shd w:val="clear" w:color="auto" w:fill="auto"/>
        <w:spacing w:line="276" w:lineRule="auto"/>
        <w:jc w:val="both"/>
      </w:pPr>
    </w:p>
    <w:p w14:paraId="185BFF10" w14:textId="77777777" w:rsidR="00431521" w:rsidRDefault="00431521">
      <w:pPr>
        <w:pStyle w:val="af5"/>
        <w:shd w:val="clear" w:color="auto" w:fill="auto"/>
        <w:spacing w:line="276" w:lineRule="auto"/>
        <w:jc w:val="both"/>
      </w:pPr>
    </w:p>
    <w:p w14:paraId="1C54CDFA" w14:textId="77777777" w:rsidR="00431521" w:rsidRDefault="001A0D1F">
      <w:pPr>
        <w:pStyle w:val="af5"/>
        <w:spacing w:line="276" w:lineRule="auto"/>
        <w:jc w:val="both"/>
      </w:pPr>
      <w:r>
        <w:tab/>
        <w:t>Пожарное оборудование (пожарные гидранты, гидрант-колонки, колонки, напорные и всасывающие рукава, стволы, гидроэлеваторы и всасывающие сетки, рукавные раз</w:t>
      </w:r>
      <w:r>
        <w:t>ветвления, соединительные головки, ручные пожарные лестницы) должно обеспечивать возможность подачи огнетушащих веществ к месту пожара с требуемым расходом и рабочим давлением, необходимым для тушения пожара в соответствии с тактикой тушения пожаров, а так</w:t>
      </w:r>
      <w:r>
        <w:t>же проникновения личного состава подразделений пожарной охраны в помещения зданий и сооружений (Ст. 126 «Общие требования к пожарному оборудованию» ФЗ № 123-ФЗ).</w:t>
      </w:r>
    </w:p>
    <w:p w14:paraId="7C6EA188" w14:textId="77777777" w:rsidR="00431521" w:rsidRDefault="00431521">
      <w:pPr>
        <w:pStyle w:val="af5"/>
        <w:spacing w:line="276" w:lineRule="auto"/>
        <w:jc w:val="both"/>
      </w:pPr>
    </w:p>
    <w:p w14:paraId="3B37DF52" w14:textId="77777777" w:rsidR="00431521" w:rsidRDefault="001A0D1F">
      <w:pPr>
        <w:pStyle w:val="af5"/>
        <w:spacing w:line="276" w:lineRule="auto"/>
        <w:jc w:val="both"/>
        <w:rPr>
          <w:b/>
          <w:bCs/>
        </w:rPr>
      </w:pPr>
      <w:r>
        <w:rPr>
          <w:b/>
          <w:bCs/>
        </w:rPr>
        <w:lastRenderedPageBreak/>
        <w:tab/>
        <w:t>Статья 127. Общие требования к пожарным гидрантам и колонкам</w:t>
      </w:r>
    </w:p>
    <w:p w14:paraId="697F273A" w14:textId="77777777" w:rsidR="00431521" w:rsidRDefault="001A0D1F">
      <w:pPr>
        <w:pStyle w:val="af5"/>
        <w:numPr>
          <w:ilvl w:val="0"/>
          <w:numId w:val="1"/>
        </w:numPr>
        <w:spacing w:line="276" w:lineRule="auto"/>
        <w:ind w:left="0" w:firstLine="680"/>
        <w:jc w:val="both"/>
      </w:pPr>
      <w:r>
        <w:t xml:space="preserve">Пожарные гидранты должны </w:t>
      </w:r>
      <w:r>
        <w:t>устанавливаться на сетях наружного водопровода и обеспечивать подачу воды для целей пожаротушения.</w:t>
      </w:r>
    </w:p>
    <w:p w14:paraId="4E10BF20" w14:textId="77777777" w:rsidR="00431521" w:rsidRDefault="001A0D1F">
      <w:pPr>
        <w:pStyle w:val="af5"/>
        <w:numPr>
          <w:ilvl w:val="0"/>
          <w:numId w:val="1"/>
        </w:numPr>
        <w:spacing w:line="276" w:lineRule="auto"/>
        <w:ind w:left="0" w:firstLine="680"/>
        <w:jc w:val="both"/>
      </w:pPr>
      <w:r>
        <w:t>Пожарные колонки должны обеспечивать возможность открывания (закрывания) подземных гидрантов и присоединения пожарных рукавов для отбора воды из водопроводны</w:t>
      </w:r>
      <w:r>
        <w:t>х сетей и ее подачи на цели пожаротушения.</w:t>
      </w:r>
    </w:p>
    <w:p w14:paraId="73810D68" w14:textId="77777777" w:rsidR="00431521" w:rsidRDefault="001A0D1F">
      <w:pPr>
        <w:pStyle w:val="af5"/>
        <w:numPr>
          <w:ilvl w:val="0"/>
          <w:numId w:val="1"/>
        </w:numPr>
        <w:spacing w:line="276" w:lineRule="auto"/>
        <w:ind w:left="0" w:firstLine="680"/>
        <w:jc w:val="both"/>
      </w:pPr>
      <w:r>
        <w:t>Механические усилия на органах управления перекрывающих устройств пожарной колонки при рабочем давлении не должны превышать 150 ньютонов.</w:t>
      </w:r>
    </w:p>
    <w:p w14:paraId="38EC465E" w14:textId="77777777" w:rsidR="00431521" w:rsidRDefault="001A0D1F">
      <w:pPr>
        <w:pStyle w:val="af5"/>
        <w:spacing w:line="276" w:lineRule="auto"/>
        <w:jc w:val="both"/>
      </w:pPr>
      <w:r>
        <w:tab/>
        <w:t xml:space="preserve">Гидрант с пожарной колонкой представляет собой водозаборное устройство, </w:t>
      </w:r>
    </w:p>
    <w:p w14:paraId="5B545A17" w14:textId="77777777" w:rsidR="00431521" w:rsidRDefault="001A0D1F">
      <w:pPr>
        <w:pStyle w:val="af5"/>
        <w:spacing w:line="276" w:lineRule="auto"/>
        <w:jc w:val="both"/>
      </w:pPr>
      <w:r>
        <w:t>у</w:t>
      </w:r>
      <w:r>
        <w:t>станавливаемое на водопроводной сети и предназначенное для отбора воды при тушении пожара.</w:t>
      </w:r>
    </w:p>
    <w:p w14:paraId="4E110B4E" w14:textId="77777777" w:rsidR="00431521" w:rsidRDefault="001A0D1F">
      <w:pPr>
        <w:pStyle w:val="af5"/>
        <w:spacing w:line="276" w:lineRule="auto"/>
        <w:jc w:val="both"/>
      </w:pPr>
      <w:r>
        <w:tab/>
        <w:t>Гидрант с колонкой при тушении пожара может быть использован:</w:t>
      </w:r>
    </w:p>
    <w:p w14:paraId="7EEB9F33" w14:textId="77777777" w:rsidR="00431521" w:rsidRDefault="001A0D1F">
      <w:pPr>
        <w:pStyle w:val="af5"/>
        <w:numPr>
          <w:ilvl w:val="0"/>
          <w:numId w:val="2"/>
        </w:numPr>
        <w:tabs>
          <w:tab w:val="clear" w:pos="720"/>
          <w:tab w:val="left" w:pos="788"/>
        </w:tabs>
        <w:spacing w:line="276" w:lineRule="auto"/>
        <w:ind w:left="0" w:firstLine="680"/>
        <w:jc w:val="both"/>
      </w:pPr>
      <w:r>
        <w:t xml:space="preserve"> как наружный пожарный кран в случае присоединения пожарного рукава для подачи воды к месту тушения по</w:t>
      </w:r>
      <w:r>
        <w:t>жара</w:t>
      </w:r>
    </w:p>
    <w:p w14:paraId="30476F00" w14:textId="77777777" w:rsidR="00431521" w:rsidRDefault="001A0D1F">
      <w:pPr>
        <w:pStyle w:val="af5"/>
        <w:numPr>
          <w:ilvl w:val="0"/>
          <w:numId w:val="2"/>
        </w:numPr>
        <w:tabs>
          <w:tab w:val="clear" w:pos="720"/>
          <w:tab w:val="left" w:pos="788"/>
        </w:tabs>
        <w:spacing w:line="276" w:lineRule="auto"/>
        <w:ind w:left="0" w:firstLine="680"/>
        <w:jc w:val="both"/>
      </w:pPr>
      <w:r>
        <w:t xml:space="preserve"> как </w:t>
      </w:r>
      <w:proofErr w:type="spellStart"/>
      <w:r>
        <w:t>водопитатель</w:t>
      </w:r>
      <w:proofErr w:type="spellEnd"/>
      <w:r>
        <w:t xml:space="preserve"> насоса пожарного автомобиля</w:t>
      </w:r>
    </w:p>
    <w:p w14:paraId="3F7A1610" w14:textId="77777777" w:rsidR="00431521" w:rsidRDefault="001A0D1F">
      <w:pPr>
        <w:pStyle w:val="af5"/>
        <w:spacing w:line="276" w:lineRule="auto"/>
        <w:jc w:val="both"/>
      </w:pPr>
      <w:r>
        <w:tab/>
        <w:t>В зависимости от конструктивных особенностей и условий противопожарной защиты охраняемых объектов гидранты подразделяются на:</w:t>
      </w:r>
    </w:p>
    <w:p w14:paraId="49AD2D18" w14:textId="77777777" w:rsidR="00431521" w:rsidRDefault="001A0D1F">
      <w:pPr>
        <w:pStyle w:val="af5"/>
        <w:numPr>
          <w:ilvl w:val="0"/>
          <w:numId w:val="3"/>
        </w:numPr>
        <w:spacing w:line="276" w:lineRule="auto"/>
        <w:ind w:left="0" w:firstLine="680"/>
        <w:jc w:val="both"/>
      </w:pPr>
      <w:r>
        <w:t>подземные</w:t>
      </w:r>
    </w:p>
    <w:p w14:paraId="13A7BDED" w14:textId="77777777" w:rsidR="00431521" w:rsidRDefault="001A0D1F">
      <w:pPr>
        <w:pStyle w:val="af5"/>
        <w:numPr>
          <w:ilvl w:val="0"/>
          <w:numId w:val="3"/>
        </w:numPr>
        <w:spacing w:line="276" w:lineRule="auto"/>
        <w:ind w:left="0" w:firstLine="680"/>
        <w:jc w:val="both"/>
      </w:pPr>
      <w:r>
        <w:t>надземные</w:t>
      </w:r>
    </w:p>
    <w:p w14:paraId="252DD629" w14:textId="77777777" w:rsidR="00431521" w:rsidRDefault="001A0D1F">
      <w:pPr>
        <w:pStyle w:val="af5"/>
        <w:spacing w:line="276" w:lineRule="auto"/>
        <w:jc w:val="both"/>
      </w:pPr>
      <w:r>
        <w:tab/>
        <w:t>Пожарная колонка является съемным приспособлением, устана</w:t>
      </w:r>
      <w:r>
        <w:t>вливаемым на подземный гидрант для его открывания и закрывания.</w:t>
      </w:r>
    </w:p>
    <w:p w14:paraId="6A7DAB0C" w14:textId="77777777" w:rsidR="00431521" w:rsidRDefault="001A0D1F">
      <w:pPr>
        <w:pStyle w:val="af5"/>
        <w:spacing w:line="276" w:lineRule="auto"/>
        <w:jc w:val="both"/>
      </w:pPr>
      <w:r>
        <w:tab/>
        <w:t xml:space="preserve">Установка головки на гидрант осуществляется вращением </w:t>
      </w:r>
      <w:proofErr w:type="gramStart"/>
      <w:r>
        <w:t>ее</w:t>
      </w:r>
      <w:proofErr w:type="gramEnd"/>
      <w:r>
        <w:t xml:space="preserve"> но часовой стрелке, а открывание гидранта и вентилей колонки соответственно вращением торцевого ключа и </w:t>
      </w:r>
      <w:proofErr w:type="spellStart"/>
      <w:r>
        <w:t>маховичком</w:t>
      </w:r>
      <w:proofErr w:type="spellEnd"/>
      <w:r>
        <w:t>.</w:t>
      </w:r>
    </w:p>
    <w:p w14:paraId="7217E87D" w14:textId="77777777" w:rsidR="00431521" w:rsidRDefault="001A0D1F">
      <w:pPr>
        <w:pStyle w:val="af5"/>
        <w:spacing w:line="276" w:lineRule="auto"/>
        <w:jc w:val="both"/>
      </w:pPr>
      <w:r>
        <w:tab/>
        <w:t>Гидрант-колонка п</w:t>
      </w:r>
      <w:r>
        <w:t>редназначена для отбора воды из водопроводной сети для тушения пожаров, а также для хозяйственно-питьевого водоснабжения.</w:t>
      </w:r>
    </w:p>
    <w:p w14:paraId="1A3EEA4A" w14:textId="77777777" w:rsidR="00431521" w:rsidRDefault="001A0D1F">
      <w:pPr>
        <w:pStyle w:val="af5"/>
        <w:spacing w:line="276" w:lineRule="auto"/>
        <w:jc w:val="both"/>
      </w:pPr>
      <w:r>
        <w:tab/>
        <w:t>Гидрант-колонка представляет собой гидрант, совмещенный с водоразборной колонкой. Отбор воды из гидранта осуществляется при помощи на</w:t>
      </w:r>
      <w:r>
        <w:t>порного рукава диаметром 66 мм с непосредственной подачей ее к пожарному стволу или насосу пожарного автомобиля.</w:t>
      </w:r>
    </w:p>
    <w:p w14:paraId="7AAEDB7E" w14:textId="77777777" w:rsidR="00431521" w:rsidRDefault="001A0D1F">
      <w:pPr>
        <w:pStyle w:val="af5"/>
        <w:spacing w:line="276" w:lineRule="auto"/>
        <w:jc w:val="both"/>
      </w:pPr>
      <w:r>
        <w:tab/>
        <w:t>Затвор гидранта открывается специальным ключом с усилием не более 300 Н, частота вращения шпинделя — не более 18 и при давлении воды в сети не</w:t>
      </w:r>
      <w:r>
        <w:t xml:space="preserve"> более 1 МПа (10 кгс/см2). Оставшаяся после работы гидранта вода в его корпусе удаляется эжектором водоразборной колонки при нажатии па ее рукоятку в течение 3-7 мин.</w:t>
      </w:r>
    </w:p>
    <w:p w14:paraId="21275CF9" w14:textId="77777777" w:rsidR="00431521" w:rsidRDefault="001A0D1F">
      <w:pPr>
        <w:pStyle w:val="af5"/>
        <w:spacing w:line="276" w:lineRule="auto"/>
        <w:jc w:val="both"/>
      </w:pPr>
      <w:r>
        <w:tab/>
        <w:t>Пожарные гидранты, как правило, устанавливают вдоль улицы на водопроводной сети на расст</w:t>
      </w:r>
      <w:r>
        <w:t xml:space="preserve">оянии 50-120 м друг от друга, обеспечивая при этом удобный подъезд и использование. Для нахождения подземных гидрантов па стенах зданий и сооружений, против которых установлен гидрант, прикрепляют специальную табличку или </w:t>
      </w:r>
      <w:proofErr w:type="spellStart"/>
      <w:r>
        <w:t>светоуказатель</w:t>
      </w:r>
      <w:proofErr w:type="spellEnd"/>
      <w:r>
        <w:t xml:space="preserve"> места нахождения ги</w:t>
      </w:r>
      <w:r>
        <w:t>дранта.</w:t>
      </w:r>
    </w:p>
    <w:p w14:paraId="7E267B05" w14:textId="77777777" w:rsidR="00431521" w:rsidRDefault="001A0D1F">
      <w:pPr>
        <w:pStyle w:val="af5"/>
        <w:spacing w:line="276" w:lineRule="auto"/>
        <w:jc w:val="both"/>
      </w:pPr>
      <w:r>
        <w:lastRenderedPageBreak/>
        <w:tab/>
        <w:t>Отбор воды насосом пожарного автомобиля необходимо осуществлять по двум параллельно присоединенным к колонке рукавам (диаметром 66 мм), один из которых должен быть напорно-всасывающим, а другой — напорным. Клапан гидранта открывают в следующем пор</w:t>
      </w:r>
      <w:r>
        <w:t>ядке:</w:t>
      </w:r>
    </w:p>
    <w:p w14:paraId="254A625C" w14:textId="77777777" w:rsidR="00431521" w:rsidRDefault="001A0D1F">
      <w:pPr>
        <w:pStyle w:val="af5"/>
        <w:numPr>
          <w:ilvl w:val="0"/>
          <w:numId w:val="4"/>
        </w:numPr>
        <w:spacing w:line="276" w:lineRule="auto"/>
        <w:ind w:left="0" w:firstLine="680"/>
        <w:jc w:val="both"/>
      </w:pPr>
      <w:r>
        <w:t>поворачивают рукоятку торцевого ключа колонки на 2-3 оборота и наполняют ее водой</w:t>
      </w:r>
    </w:p>
    <w:p w14:paraId="31AC1A7F" w14:textId="77777777" w:rsidR="00431521" w:rsidRDefault="001A0D1F">
      <w:pPr>
        <w:pStyle w:val="af5"/>
        <w:numPr>
          <w:ilvl w:val="0"/>
          <w:numId w:val="4"/>
        </w:numPr>
        <w:spacing w:line="276" w:lineRule="auto"/>
        <w:ind w:left="0" w:firstLine="680"/>
        <w:jc w:val="both"/>
      </w:pPr>
      <w:r>
        <w:t>п</w:t>
      </w:r>
      <w:r>
        <w:t>осле прекращения шума следует сделать паузу и продолжить вращение рукоятки торцевого ключа до полного открывания клапана гидранта</w:t>
      </w:r>
    </w:p>
    <w:p w14:paraId="32814105" w14:textId="77777777" w:rsidR="00431521" w:rsidRDefault="001A0D1F">
      <w:pPr>
        <w:pStyle w:val="af5"/>
        <w:numPr>
          <w:ilvl w:val="0"/>
          <w:numId w:val="4"/>
        </w:numPr>
        <w:spacing w:line="276" w:lineRule="auto"/>
        <w:ind w:left="0" w:firstLine="680"/>
        <w:jc w:val="both"/>
      </w:pPr>
      <w:r>
        <w:t xml:space="preserve">затем вращением </w:t>
      </w:r>
      <w:proofErr w:type="spellStart"/>
      <w:r>
        <w:t>маховичков</w:t>
      </w:r>
      <w:proofErr w:type="spellEnd"/>
      <w:r>
        <w:t xml:space="preserve"> </w:t>
      </w:r>
      <w:r>
        <w:t>против часовой стрелки открывают вентили напорных патрубков колонки</w:t>
      </w:r>
    </w:p>
    <w:p w14:paraId="23A83037" w14:textId="77777777" w:rsidR="00431521" w:rsidRDefault="001A0D1F">
      <w:pPr>
        <w:pStyle w:val="af5"/>
        <w:numPr>
          <w:ilvl w:val="0"/>
          <w:numId w:val="4"/>
        </w:numPr>
        <w:spacing w:line="276" w:lineRule="auto"/>
        <w:ind w:left="0" w:firstLine="680"/>
        <w:jc w:val="both"/>
      </w:pPr>
      <w:r>
        <w:t xml:space="preserve">закрывают </w:t>
      </w:r>
      <w:proofErr w:type="spellStart"/>
      <w:r>
        <w:t>гидран</w:t>
      </w:r>
      <w:proofErr w:type="spellEnd"/>
      <w:r>
        <w:t xml:space="preserve"> в обратной последовательности при закрытых вентилях напорных патрубков колонки</w:t>
      </w:r>
    </w:p>
    <w:p w14:paraId="064E67D4" w14:textId="77777777" w:rsidR="00431521" w:rsidRDefault="001A0D1F">
      <w:pPr>
        <w:pStyle w:val="af5"/>
        <w:numPr>
          <w:ilvl w:val="0"/>
          <w:numId w:val="4"/>
        </w:numPr>
        <w:spacing w:line="276" w:lineRule="auto"/>
        <w:ind w:left="0" w:firstLine="680"/>
        <w:jc w:val="both"/>
      </w:pPr>
      <w:r>
        <w:t>при отвинчивании колонки торцевой ключ должен быть неподвижен</w:t>
      </w:r>
    </w:p>
    <w:p w14:paraId="08F1EC30" w14:textId="77777777" w:rsidR="00431521" w:rsidRDefault="001A0D1F">
      <w:pPr>
        <w:pStyle w:val="af5"/>
        <w:spacing w:line="276" w:lineRule="auto"/>
        <w:jc w:val="both"/>
      </w:pPr>
      <w:r>
        <w:tab/>
        <w:t>Если температура воздуха отри</w:t>
      </w:r>
      <w:r>
        <w:t>цательная (не ниже -10° С), то гидранты осматривают только внешне, а при более низких температурах запрещают открывать крышки колодцев. Гидранты с пуском воды проверяют только ори помощи пожарной колонки, так как применение торцовых ключей или других присп</w:t>
      </w:r>
      <w:r>
        <w:t>особлений может привести к аварии.</w:t>
      </w:r>
    </w:p>
    <w:p w14:paraId="43FE9B72" w14:textId="77777777" w:rsidR="00431521" w:rsidRDefault="00431521">
      <w:pPr>
        <w:pStyle w:val="af5"/>
        <w:spacing w:line="276" w:lineRule="auto"/>
        <w:jc w:val="both"/>
      </w:pPr>
    </w:p>
    <w:p w14:paraId="199E2C20" w14:textId="77777777" w:rsidR="00431521" w:rsidRDefault="001A0D1F">
      <w:pPr>
        <w:pStyle w:val="af5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Статья 128. Требования к пожарным рукавам </w:t>
      </w:r>
      <w:proofErr w:type="gramStart"/>
      <w:r>
        <w:rPr>
          <w:b/>
          <w:bCs/>
        </w:rPr>
        <w:t>с соединительным головкам</w:t>
      </w:r>
      <w:proofErr w:type="gramEnd"/>
    </w:p>
    <w:p w14:paraId="640F7495" w14:textId="77777777" w:rsidR="00431521" w:rsidRDefault="001A0D1F">
      <w:pPr>
        <w:pStyle w:val="af5"/>
        <w:numPr>
          <w:ilvl w:val="0"/>
          <w:numId w:val="7"/>
        </w:numPr>
        <w:spacing w:line="276" w:lineRule="auto"/>
        <w:ind w:left="0" w:firstLine="737"/>
        <w:jc w:val="both"/>
      </w:pPr>
      <w:r>
        <w:t>Пожарные рукава (всасывающие, напорно-всасывающие и напорные) должны обеспечивать возможность транспортирования огнетушащих веществ к месту пожара.</w:t>
      </w:r>
    </w:p>
    <w:p w14:paraId="3FF8515E" w14:textId="77777777" w:rsidR="00431521" w:rsidRDefault="001A0D1F">
      <w:pPr>
        <w:pStyle w:val="af5"/>
        <w:numPr>
          <w:ilvl w:val="0"/>
          <w:numId w:val="7"/>
        </w:numPr>
        <w:spacing w:line="276" w:lineRule="auto"/>
        <w:ind w:left="0" w:firstLine="737"/>
        <w:jc w:val="both"/>
      </w:pPr>
      <w:r>
        <w:t>Соед</w:t>
      </w:r>
      <w:r>
        <w:t>инительные головки должны обеспечивать быстрое, герметичное и прочное соединение пожарных рукавов между собой и с другим пожарным оборудованием.</w:t>
      </w:r>
    </w:p>
    <w:p w14:paraId="345669CD" w14:textId="77777777" w:rsidR="00431521" w:rsidRDefault="001A0D1F">
      <w:pPr>
        <w:pStyle w:val="af5"/>
        <w:numPr>
          <w:ilvl w:val="0"/>
          <w:numId w:val="7"/>
        </w:numPr>
        <w:spacing w:line="276" w:lineRule="auto"/>
        <w:ind w:left="0" w:firstLine="737"/>
        <w:jc w:val="both"/>
      </w:pPr>
      <w:r>
        <w:t xml:space="preserve">Прочностные и эксплуатационные характеристики пожарных рукавов и соединительных головок должны соответствовать </w:t>
      </w:r>
      <w:r>
        <w:t>техническим параметрам используемого пожарными подразделениями гидравлического оборудования.</w:t>
      </w:r>
    </w:p>
    <w:p w14:paraId="7225B177" w14:textId="77777777" w:rsidR="00431521" w:rsidRDefault="00431521">
      <w:pPr>
        <w:pStyle w:val="af5"/>
        <w:numPr>
          <w:ilvl w:val="0"/>
          <w:numId w:val="7"/>
        </w:numPr>
        <w:spacing w:line="276" w:lineRule="auto"/>
        <w:ind w:left="0" w:firstLine="737"/>
        <w:jc w:val="both"/>
      </w:pPr>
    </w:p>
    <w:p w14:paraId="2B1613D3" w14:textId="77777777" w:rsidR="00431521" w:rsidRDefault="001A0D1F">
      <w:pPr>
        <w:pStyle w:val="af5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ГОСТ Р ИСО 4641-2020 Рукава напорно-всасывающие резиновые </w:t>
      </w:r>
    </w:p>
    <w:p w14:paraId="09034738" w14:textId="77777777" w:rsidR="00431521" w:rsidRDefault="001A0D1F">
      <w:pPr>
        <w:pStyle w:val="af5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и рукава </w:t>
      </w:r>
      <w:proofErr w:type="gramStart"/>
      <w:r>
        <w:rPr>
          <w:b/>
          <w:bCs/>
        </w:rPr>
        <w:t>в  сборе</w:t>
      </w:r>
      <w:proofErr w:type="gramEnd"/>
      <w:r>
        <w:rPr>
          <w:b/>
          <w:bCs/>
        </w:rPr>
        <w:t xml:space="preserve"> для воды. Технические требования</w:t>
      </w:r>
    </w:p>
    <w:p w14:paraId="5DCFE058" w14:textId="77777777" w:rsidR="00431521" w:rsidRDefault="001A0D1F">
      <w:pPr>
        <w:pStyle w:val="af5"/>
        <w:spacing w:line="276" w:lineRule="auto"/>
        <w:jc w:val="both"/>
      </w:pPr>
      <w:r>
        <w:tab/>
        <w:t>В зависимости от рабочих режимов рукава подразделяю</w:t>
      </w:r>
      <w:r>
        <w:t>т на три типа:</w:t>
      </w:r>
    </w:p>
    <w:p w14:paraId="0ADE883B" w14:textId="77777777" w:rsidR="00431521" w:rsidRDefault="001A0D1F">
      <w:pPr>
        <w:pStyle w:val="af5"/>
        <w:spacing w:line="276" w:lineRule="auto"/>
        <w:jc w:val="both"/>
      </w:pPr>
      <w:r>
        <w:tab/>
        <w:t>- тип 1: рукава для легких условий работы — давление всасывания до минус 0,063 МПа (минус 0,63 бар) и напор до 0.3 МПа (3 бар);</w:t>
      </w:r>
    </w:p>
    <w:p w14:paraId="161D075E" w14:textId="77777777" w:rsidR="00431521" w:rsidRDefault="001A0D1F">
      <w:pPr>
        <w:pStyle w:val="af5"/>
        <w:spacing w:line="276" w:lineRule="auto"/>
        <w:jc w:val="both"/>
      </w:pPr>
      <w:r>
        <w:tab/>
        <w:t>- тип 2: рукава для средних условий работы — давление всасывания до минус 0.08 МПа (минус 0,8 бар) и напор до 0</w:t>
      </w:r>
      <w:r>
        <w:t>.5 МПа (5 бар);</w:t>
      </w:r>
    </w:p>
    <w:p w14:paraId="72B06302" w14:textId="77777777" w:rsidR="00431521" w:rsidRDefault="001A0D1F">
      <w:pPr>
        <w:pStyle w:val="af5"/>
        <w:spacing w:line="276" w:lineRule="auto"/>
        <w:jc w:val="both"/>
      </w:pPr>
      <w:r>
        <w:tab/>
        <w:t>- тип 3: рукава для тяжелых условий работы — давление всасывания до минус 0.097 МПа (минус 0,97 бар) и напор до 1.0 МПа (10 бар).</w:t>
      </w:r>
    </w:p>
    <w:p w14:paraId="73D336F7" w14:textId="77777777" w:rsidR="00431521" w:rsidRDefault="001A0D1F">
      <w:pPr>
        <w:pStyle w:val="af5"/>
        <w:spacing w:line="276" w:lineRule="auto"/>
        <w:jc w:val="both"/>
      </w:pPr>
      <w:r>
        <w:lastRenderedPageBreak/>
        <w:tab/>
        <w:t xml:space="preserve">Рукава в сборе получают присоединением концевой арматуры/соединительных муфт. </w:t>
      </w:r>
    </w:p>
    <w:p w14:paraId="08F089A9" w14:textId="77777777" w:rsidR="00431521" w:rsidRDefault="001A0D1F">
      <w:pPr>
        <w:pStyle w:val="af5"/>
        <w:spacing w:line="276" w:lineRule="auto"/>
        <w:jc w:val="both"/>
      </w:pPr>
      <w:r>
        <w:tab/>
        <w:t>Внутренний слой рукава долже</w:t>
      </w:r>
      <w:r>
        <w:t>н быть из подходящей водостойкой резиновой смеси на основе натурального или синтетического каучука. Внутренняя поверхность должна быть гладкой и не иметь дефектов, которые могут негативно сказаться при использовании.</w:t>
      </w:r>
    </w:p>
    <w:p w14:paraId="0EDDC97A" w14:textId="77777777" w:rsidR="00431521" w:rsidRDefault="001A0D1F">
      <w:pPr>
        <w:pStyle w:val="af5"/>
        <w:spacing w:line="276" w:lineRule="auto"/>
        <w:jc w:val="both"/>
      </w:pPr>
      <w:r>
        <w:tab/>
        <w:t>Армирование должно быть из подходящего</w:t>
      </w:r>
      <w:r>
        <w:t xml:space="preserve"> текстильного материала и может содержать спираль из металлической проволоки или другого подходящего материала.</w:t>
      </w:r>
    </w:p>
    <w:p w14:paraId="6D86FFD2" w14:textId="77777777" w:rsidR="00431521" w:rsidRDefault="001A0D1F">
      <w:pPr>
        <w:pStyle w:val="af5"/>
        <w:spacing w:line="276" w:lineRule="auto"/>
        <w:jc w:val="both"/>
      </w:pPr>
      <w:r>
        <w:tab/>
        <w:t>Наружный слой должен быть из подходящей резиновой смеси на основе натурального или синтетического каучука. Внешняя поверхность может быть гофри</w:t>
      </w:r>
      <w:r>
        <w:t>рованной или рифленой. При необходимости можно использовать внешнюю спираль из металлической проволоки или другого подходящего материала.</w:t>
      </w:r>
    </w:p>
    <w:p w14:paraId="6F110576" w14:textId="77777777" w:rsidR="00431521" w:rsidRDefault="001A0D1F">
      <w:pPr>
        <w:pStyle w:val="af5"/>
        <w:spacing w:line="276" w:lineRule="auto"/>
        <w:jc w:val="both"/>
      </w:pPr>
      <w:r>
        <w:tab/>
        <w:t>Диапазон номинальных размеров рукавов — от 16 до 315 мм с внутренними диаметрами и допусками.</w:t>
      </w:r>
    </w:p>
    <w:p w14:paraId="7B0B688A" w14:textId="77777777" w:rsidR="00431521" w:rsidRDefault="001A0D1F">
      <w:pPr>
        <w:pStyle w:val="af5"/>
        <w:spacing w:line="276" w:lineRule="auto"/>
        <w:jc w:val="both"/>
      </w:pPr>
      <w:r>
        <w:tab/>
        <w:t>При необходимости расш</w:t>
      </w:r>
      <w:r>
        <w:t>иренных концов их размеры и допуски определяют по соглашению между покупателем и изготовителем. Конструкция расширенного конца должна учитывать требования к характеристикам рукава.</w:t>
      </w:r>
    </w:p>
    <w:p w14:paraId="7FB66CE4" w14:textId="77777777" w:rsidR="00431521" w:rsidRDefault="001A0D1F">
      <w:pPr>
        <w:pStyle w:val="af5"/>
        <w:spacing w:line="276" w:lineRule="auto"/>
        <w:jc w:val="both"/>
      </w:pPr>
      <w:r>
        <w:tab/>
        <w:t xml:space="preserve">Типовые испытания проводят для подтверждения того, что все </w:t>
      </w:r>
      <w:r>
        <w:t>требования к материалам, конструкции и испытаниям, установленные в настоящем стандарте, обеспечены технологией изготовления и конструкцией рукава. Типовые испытания повторяют с периодичностью не более одного раза в пять лет или каждый раз при изменении тех</w:t>
      </w:r>
      <w:r>
        <w:t>нологии изготовления или материалов: испытания проводят на рукаве наибольшего диаметра каждой конструкции каждого типа в ассортименте изготовителя.</w:t>
      </w:r>
    </w:p>
    <w:p w14:paraId="147C6349" w14:textId="77777777" w:rsidR="00431521" w:rsidRDefault="001A0D1F">
      <w:pPr>
        <w:pStyle w:val="af5"/>
        <w:spacing w:line="276" w:lineRule="auto"/>
        <w:jc w:val="both"/>
      </w:pPr>
      <w:r>
        <w:tab/>
        <w:t>Приемо-сдаточные испытания проводят на каждой мерной длине готового рукава или рукава в сборе.</w:t>
      </w:r>
    </w:p>
    <w:p w14:paraId="02F9B620" w14:textId="77777777" w:rsidR="00431521" w:rsidRDefault="001A0D1F">
      <w:pPr>
        <w:pStyle w:val="af5"/>
        <w:spacing w:line="276" w:lineRule="auto"/>
        <w:jc w:val="both"/>
      </w:pPr>
      <w:r>
        <w:tab/>
        <w:t>Для получен</w:t>
      </w:r>
      <w:r>
        <w:t>ия рукавов в сборе используют следующие типы соединительных муфт:</w:t>
      </w:r>
    </w:p>
    <w:p w14:paraId="40CC8B7E" w14:textId="77777777" w:rsidR="00431521" w:rsidRDefault="001A0D1F">
      <w:pPr>
        <w:pStyle w:val="af5"/>
        <w:spacing w:line="276" w:lineRule="auto"/>
        <w:jc w:val="both"/>
      </w:pPr>
      <w:r>
        <w:tab/>
        <w:t>• встроенные (только е особых случаях);</w:t>
      </w:r>
    </w:p>
    <w:p w14:paraId="02103E84" w14:textId="77777777" w:rsidR="00431521" w:rsidRDefault="001A0D1F">
      <w:pPr>
        <w:pStyle w:val="af5"/>
        <w:spacing w:line="276" w:lineRule="auto"/>
        <w:jc w:val="both"/>
      </w:pPr>
      <w:r>
        <w:tab/>
        <w:t xml:space="preserve">• </w:t>
      </w:r>
      <w:proofErr w:type="spellStart"/>
      <w:r>
        <w:t>хомутовые</w:t>
      </w:r>
      <w:proofErr w:type="spellEnd"/>
      <w:r>
        <w:t>;</w:t>
      </w:r>
    </w:p>
    <w:p w14:paraId="443AFAFC" w14:textId="77777777" w:rsidR="00431521" w:rsidRDefault="001A0D1F">
      <w:pPr>
        <w:pStyle w:val="af5"/>
        <w:spacing w:line="276" w:lineRule="auto"/>
        <w:jc w:val="both"/>
      </w:pPr>
      <w:r>
        <w:tab/>
        <w:t xml:space="preserve">• обжимные или </w:t>
      </w:r>
      <w:proofErr w:type="spellStart"/>
      <w:r>
        <w:t>опрессованные</w:t>
      </w:r>
      <w:proofErr w:type="spellEnd"/>
      <w:r>
        <w:t>:</w:t>
      </w:r>
    </w:p>
    <w:p w14:paraId="25BB75C2" w14:textId="77777777" w:rsidR="00431521" w:rsidRDefault="001A0D1F">
      <w:pPr>
        <w:pStyle w:val="af5"/>
        <w:spacing w:line="276" w:lineRule="auto"/>
        <w:jc w:val="both"/>
      </w:pPr>
      <w:r>
        <w:tab/>
        <w:t>• бандажные.</w:t>
      </w:r>
    </w:p>
    <w:p w14:paraId="23A166A6" w14:textId="77777777" w:rsidR="00431521" w:rsidRDefault="001A0D1F">
      <w:pPr>
        <w:pStyle w:val="af5"/>
        <w:spacing w:line="276" w:lineRule="auto"/>
        <w:jc w:val="both"/>
      </w:pPr>
      <w:r>
        <w:tab/>
        <w:t>Концевая арматура может быть следующего типа присоединения:</w:t>
      </w:r>
    </w:p>
    <w:p w14:paraId="01EBB99D" w14:textId="77777777" w:rsidR="00431521" w:rsidRDefault="001A0D1F">
      <w:pPr>
        <w:pStyle w:val="af5"/>
        <w:spacing w:line="276" w:lineRule="auto"/>
        <w:jc w:val="both"/>
      </w:pPr>
      <w:r>
        <w:tab/>
        <w:t>• быстросъемное/быстродейств</w:t>
      </w:r>
      <w:r>
        <w:t>ующее:</w:t>
      </w:r>
    </w:p>
    <w:p w14:paraId="4B3C5E34" w14:textId="77777777" w:rsidR="00431521" w:rsidRDefault="001A0D1F">
      <w:pPr>
        <w:pStyle w:val="af5"/>
        <w:spacing w:line="276" w:lineRule="auto"/>
        <w:jc w:val="both"/>
      </w:pPr>
      <w:r>
        <w:tab/>
        <w:t>• резьбовое;</w:t>
      </w:r>
    </w:p>
    <w:p w14:paraId="65F6C423" w14:textId="77777777" w:rsidR="00431521" w:rsidRDefault="001A0D1F">
      <w:pPr>
        <w:pStyle w:val="af5"/>
        <w:spacing w:line="276" w:lineRule="auto"/>
        <w:jc w:val="both"/>
      </w:pPr>
      <w:r>
        <w:tab/>
        <w:t>• фланцевое;</w:t>
      </w:r>
    </w:p>
    <w:p w14:paraId="46CF5BFD" w14:textId="77777777" w:rsidR="00431521" w:rsidRDefault="001A0D1F">
      <w:pPr>
        <w:pStyle w:val="af5"/>
        <w:spacing w:line="276" w:lineRule="auto"/>
        <w:jc w:val="both"/>
      </w:pPr>
      <w:r>
        <w:tab/>
        <w:t>• муфтовое;</w:t>
      </w:r>
    </w:p>
    <w:p w14:paraId="1C08DA9F" w14:textId="77777777" w:rsidR="00431521" w:rsidRDefault="001A0D1F">
      <w:pPr>
        <w:pStyle w:val="af5"/>
        <w:spacing w:line="276" w:lineRule="auto"/>
        <w:jc w:val="both"/>
      </w:pPr>
      <w:r>
        <w:tab/>
        <w:t xml:space="preserve">• специального типа (с эксцентриковым зажимом. </w:t>
      </w:r>
      <w:proofErr w:type="spellStart"/>
      <w:r>
        <w:t>Шторц</w:t>
      </w:r>
      <w:proofErr w:type="spellEnd"/>
      <w:r>
        <w:t xml:space="preserve">. кулачковое и т. д.). </w:t>
      </w:r>
    </w:p>
    <w:p w14:paraId="1AB7B3D8" w14:textId="77777777" w:rsidR="00431521" w:rsidRDefault="001A0D1F">
      <w:pPr>
        <w:pStyle w:val="af5"/>
        <w:spacing w:line="276" w:lineRule="auto"/>
        <w:jc w:val="center"/>
      </w:pPr>
      <w:r>
        <w:rPr>
          <w:b/>
          <w:bCs/>
        </w:rPr>
        <w:lastRenderedPageBreak/>
        <w:t xml:space="preserve">Статья 129. Требования к пожарным стволам, </w:t>
      </w:r>
      <w:proofErr w:type="spellStart"/>
      <w:r>
        <w:rPr>
          <w:b/>
          <w:bCs/>
        </w:rPr>
        <w:t>пеногенераторам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пеносмесителям</w:t>
      </w:r>
      <w:proofErr w:type="spellEnd"/>
      <w:r>
        <w:rPr>
          <w:b/>
          <w:bCs/>
        </w:rPr>
        <w:t xml:space="preserve"> </w:t>
      </w:r>
    </w:p>
    <w:p w14:paraId="147B3425" w14:textId="77777777" w:rsidR="00431521" w:rsidRDefault="001A0D1F">
      <w:pPr>
        <w:pStyle w:val="af5"/>
        <w:spacing w:line="276" w:lineRule="auto"/>
        <w:jc w:val="both"/>
      </w:pPr>
      <w:r>
        <w:tab/>
        <w:t>Конструкция пожарных стволов (ручных и лафетных) долж</w:t>
      </w:r>
      <w:r>
        <w:t>на обеспечивать:</w:t>
      </w:r>
    </w:p>
    <w:p w14:paraId="558C3EA4" w14:textId="77777777" w:rsidR="00431521" w:rsidRDefault="001A0D1F">
      <w:pPr>
        <w:pStyle w:val="af5"/>
        <w:spacing w:line="276" w:lineRule="auto"/>
        <w:jc w:val="both"/>
      </w:pPr>
      <w:r>
        <w:tab/>
        <w:t xml:space="preserve">1) формирование сплошной или распыленной струи огнетушащих веществ (в том числе воздушно-механической пены низкой кратности) на выходе </w:t>
      </w:r>
      <w:proofErr w:type="gramStart"/>
      <w:r>
        <w:t>из насадка</w:t>
      </w:r>
      <w:proofErr w:type="gramEnd"/>
      <w:r>
        <w:t>;</w:t>
      </w:r>
    </w:p>
    <w:p w14:paraId="004BF332" w14:textId="77777777" w:rsidR="00431521" w:rsidRDefault="001A0D1F">
      <w:pPr>
        <w:pStyle w:val="af5"/>
        <w:spacing w:line="276" w:lineRule="auto"/>
        <w:jc w:val="both"/>
      </w:pPr>
      <w:r>
        <w:tab/>
        <w:t>2) равномерное распределение огнетушащих веществ по конусу факела распыленной струи;</w:t>
      </w:r>
    </w:p>
    <w:p w14:paraId="7CBD81ED" w14:textId="77777777" w:rsidR="00431521" w:rsidRDefault="001A0D1F">
      <w:pPr>
        <w:pStyle w:val="af5"/>
        <w:spacing w:line="276" w:lineRule="auto"/>
        <w:jc w:val="both"/>
      </w:pPr>
      <w:r>
        <w:tab/>
        <w:t>3) б</w:t>
      </w:r>
      <w:r>
        <w:t>есступенчатое изменение вида струи от сплошной до распыленной;</w:t>
      </w:r>
    </w:p>
    <w:p w14:paraId="0D2E6D38" w14:textId="77777777" w:rsidR="00431521" w:rsidRDefault="001A0D1F">
      <w:pPr>
        <w:pStyle w:val="af5"/>
        <w:spacing w:line="276" w:lineRule="auto"/>
        <w:jc w:val="both"/>
      </w:pPr>
      <w:r>
        <w:tab/>
        <w:t>4) изменение расхода огнетушащих веществ (для стволов универсального типа) без прекращения их подачи;</w:t>
      </w:r>
    </w:p>
    <w:p w14:paraId="4920B278" w14:textId="77777777" w:rsidR="00431521" w:rsidRDefault="001A0D1F">
      <w:pPr>
        <w:pStyle w:val="af5"/>
        <w:spacing w:line="276" w:lineRule="auto"/>
        <w:jc w:val="both"/>
      </w:pPr>
      <w:r>
        <w:tab/>
        <w:t xml:space="preserve">5) прочность ствола, герметичность соединений и </w:t>
      </w:r>
      <w:proofErr w:type="spellStart"/>
      <w:r>
        <w:t>перекрывных</w:t>
      </w:r>
      <w:proofErr w:type="spellEnd"/>
      <w:r>
        <w:t xml:space="preserve"> устройств при рабочем давлени</w:t>
      </w:r>
      <w:r>
        <w:t>и;</w:t>
      </w:r>
    </w:p>
    <w:p w14:paraId="066B771F" w14:textId="77777777" w:rsidR="00431521" w:rsidRDefault="001A0D1F">
      <w:pPr>
        <w:pStyle w:val="af5"/>
        <w:spacing w:line="276" w:lineRule="auto"/>
        <w:jc w:val="both"/>
      </w:pPr>
      <w:r>
        <w:tab/>
        <w:t>6) фиксацию положения лафетных стволов при заданных углах в вертикальной плоскости;</w:t>
      </w:r>
    </w:p>
    <w:p w14:paraId="63C58559" w14:textId="77777777" w:rsidR="00431521" w:rsidRDefault="001A0D1F">
      <w:pPr>
        <w:pStyle w:val="af5"/>
        <w:spacing w:line="276" w:lineRule="auto"/>
        <w:jc w:val="both"/>
      </w:pPr>
      <w:r>
        <w:tab/>
        <w:t>7) возможность ручного и дистанционного управления механизмами поворота лафетных стволов в горизонтальной и вертикальной плоскостях от гидропривода или электропривода.</w:t>
      </w:r>
    </w:p>
    <w:p w14:paraId="2B99A42A" w14:textId="77777777" w:rsidR="00431521" w:rsidRDefault="001A0D1F">
      <w:pPr>
        <w:pStyle w:val="af5"/>
        <w:spacing w:line="276" w:lineRule="auto"/>
        <w:jc w:val="both"/>
      </w:pPr>
      <w:r>
        <w:tab/>
        <w:t xml:space="preserve">Конструкция </w:t>
      </w:r>
      <w:proofErr w:type="spellStart"/>
      <w:r>
        <w:t>пеногенераторов</w:t>
      </w:r>
      <w:proofErr w:type="spellEnd"/>
      <w:r>
        <w:t xml:space="preserve"> должна обеспечивать:</w:t>
      </w:r>
    </w:p>
    <w:p w14:paraId="403BAA43" w14:textId="77777777" w:rsidR="00431521" w:rsidRDefault="001A0D1F">
      <w:pPr>
        <w:pStyle w:val="af5"/>
        <w:spacing w:line="276" w:lineRule="auto"/>
        <w:jc w:val="both"/>
      </w:pPr>
      <w:r>
        <w:tab/>
        <w:t>1) формирование потока воздушно-механической пены средней и высокой кратности;</w:t>
      </w:r>
    </w:p>
    <w:p w14:paraId="4BFF9F5C" w14:textId="77777777" w:rsidR="00431521" w:rsidRDefault="001A0D1F">
      <w:pPr>
        <w:pStyle w:val="af5"/>
        <w:spacing w:line="276" w:lineRule="auto"/>
        <w:jc w:val="both"/>
      </w:pPr>
      <w:r>
        <w:tab/>
        <w:t xml:space="preserve">2) прочность ствола, герметичность соединений и </w:t>
      </w:r>
      <w:proofErr w:type="spellStart"/>
      <w:r>
        <w:t>перекрывных</w:t>
      </w:r>
      <w:proofErr w:type="spellEnd"/>
      <w:r>
        <w:t xml:space="preserve"> устройств при рабочем давлении.</w:t>
      </w:r>
    </w:p>
    <w:p w14:paraId="28917027" w14:textId="77777777" w:rsidR="00431521" w:rsidRDefault="001A0D1F">
      <w:pPr>
        <w:pStyle w:val="af5"/>
        <w:spacing w:line="276" w:lineRule="auto"/>
        <w:jc w:val="both"/>
      </w:pPr>
      <w:r>
        <w:tab/>
      </w:r>
      <w:proofErr w:type="spellStart"/>
      <w:r>
        <w:t>Пеносмесители</w:t>
      </w:r>
      <w:proofErr w:type="spellEnd"/>
      <w:r>
        <w:t xml:space="preserve"> (с </w:t>
      </w:r>
      <w:r>
        <w:t>нерегулируемым и регулируемым дозированием) должны обеспечивать получение водного раствора пенообразователя с заданной концентрацией для получения пены определенной кратности в воздушно-пенных стволах и генераторах пены.</w:t>
      </w:r>
    </w:p>
    <w:p w14:paraId="6E8858F0" w14:textId="77777777" w:rsidR="00431521" w:rsidRDefault="00431521">
      <w:pPr>
        <w:pStyle w:val="af5"/>
        <w:spacing w:line="276" w:lineRule="auto"/>
        <w:jc w:val="both"/>
      </w:pPr>
    </w:p>
    <w:p w14:paraId="7FC8E80B" w14:textId="77777777" w:rsidR="00431521" w:rsidRDefault="001A0D1F">
      <w:pPr>
        <w:pStyle w:val="af5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ГОСТ Р 53331-2009 Стволы пожарные ручные. </w:t>
      </w:r>
    </w:p>
    <w:p w14:paraId="597AEDBF" w14:textId="77777777" w:rsidR="00431521" w:rsidRDefault="001A0D1F">
      <w:pPr>
        <w:pStyle w:val="af5"/>
        <w:spacing w:line="276" w:lineRule="auto"/>
        <w:jc w:val="center"/>
        <w:rPr>
          <w:b/>
          <w:bCs/>
        </w:rPr>
      </w:pPr>
      <w:r>
        <w:rPr>
          <w:b/>
          <w:bCs/>
        </w:rPr>
        <w:t>Классификация, номенклатура показателей</w:t>
      </w:r>
    </w:p>
    <w:p w14:paraId="5BFFAD0C" w14:textId="77777777" w:rsidR="00431521" w:rsidRDefault="001A0D1F">
      <w:pPr>
        <w:pStyle w:val="af5"/>
        <w:spacing w:line="276" w:lineRule="auto"/>
        <w:jc w:val="both"/>
      </w:pPr>
      <w:r>
        <w:tab/>
        <w:t>Стволы классифицируют:</w:t>
      </w:r>
    </w:p>
    <w:p w14:paraId="7A9E9E71" w14:textId="77777777" w:rsidR="00431521" w:rsidRDefault="001A0D1F">
      <w:pPr>
        <w:pStyle w:val="af5"/>
        <w:spacing w:line="276" w:lineRule="auto"/>
        <w:jc w:val="both"/>
      </w:pPr>
      <w:r>
        <w:t>• в зависимости от конструктивных особенностей и основных показателей:</w:t>
      </w:r>
    </w:p>
    <w:p w14:paraId="32314345" w14:textId="77777777" w:rsidR="00431521" w:rsidRDefault="001A0D1F">
      <w:pPr>
        <w:pStyle w:val="af5"/>
        <w:spacing w:line="276" w:lineRule="auto"/>
        <w:jc w:val="both"/>
      </w:pPr>
      <w:r>
        <w:tab/>
        <w:t xml:space="preserve">- нормального давления, </w:t>
      </w:r>
    </w:p>
    <w:p w14:paraId="26EE8F66" w14:textId="77777777" w:rsidR="00431521" w:rsidRDefault="001A0D1F">
      <w:pPr>
        <w:pStyle w:val="af5"/>
        <w:spacing w:line="276" w:lineRule="auto"/>
        <w:jc w:val="both"/>
      </w:pPr>
      <w:r>
        <w:tab/>
        <w:t>- высокого давления;</w:t>
      </w:r>
    </w:p>
    <w:p w14:paraId="29001406" w14:textId="77777777" w:rsidR="00431521" w:rsidRDefault="001A0D1F">
      <w:pPr>
        <w:pStyle w:val="af5"/>
        <w:spacing w:line="276" w:lineRule="auto"/>
        <w:jc w:val="both"/>
      </w:pPr>
      <w:r>
        <w:t>• в зависимости от наличия (от</w:t>
      </w:r>
      <w:r>
        <w:t xml:space="preserve">сутствия) </w:t>
      </w:r>
      <w:proofErr w:type="spellStart"/>
      <w:r>
        <w:t>перекрывного</w:t>
      </w:r>
      <w:proofErr w:type="spellEnd"/>
      <w:r>
        <w:t xml:space="preserve"> устройства:</w:t>
      </w:r>
    </w:p>
    <w:p w14:paraId="030CE71A" w14:textId="77777777" w:rsidR="00431521" w:rsidRDefault="001A0D1F">
      <w:pPr>
        <w:pStyle w:val="af5"/>
        <w:spacing w:line="276" w:lineRule="auto"/>
        <w:jc w:val="both"/>
      </w:pPr>
      <w:r>
        <w:tab/>
        <w:t xml:space="preserve">- </w:t>
      </w:r>
      <w:proofErr w:type="spellStart"/>
      <w:r>
        <w:t>неперекрывные</w:t>
      </w:r>
      <w:proofErr w:type="spellEnd"/>
      <w:r>
        <w:t>,</w:t>
      </w:r>
    </w:p>
    <w:p w14:paraId="210A7769" w14:textId="77777777" w:rsidR="00431521" w:rsidRDefault="001A0D1F">
      <w:pPr>
        <w:pStyle w:val="af5"/>
        <w:spacing w:line="276" w:lineRule="auto"/>
        <w:jc w:val="both"/>
      </w:pPr>
      <w:r>
        <w:tab/>
        <w:t xml:space="preserve">- </w:t>
      </w:r>
      <w:proofErr w:type="spellStart"/>
      <w:r>
        <w:t>перекрывные</w:t>
      </w:r>
      <w:proofErr w:type="spellEnd"/>
      <w:r>
        <w:t>;</w:t>
      </w:r>
    </w:p>
    <w:p w14:paraId="2993BC02" w14:textId="77777777" w:rsidR="00431521" w:rsidRDefault="001A0D1F">
      <w:pPr>
        <w:pStyle w:val="af5"/>
        <w:spacing w:line="276" w:lineRule="auto"/>
        <w:jc w:val="both"/>
      </w:pPr>
      <w:r>
        <w:t>• нормального давления по типоразмерам в зависимости от условного прохода соединительной головки:</w:t>
      </w:r>
    </w:p>
    <w:p w14:paraId="23A0606F" w14:textId="77777777" w:rsidR="00431521" w:rsidRDefault="001A0D1F">
      <w:pPr>
        <w:pStyle w:val="af5"/>
        <w:spacing w:line="276" w:lineRule="auto"/>
        <w:jc w:val="both"/>
      </w:pPr>
      <w:r>
        <w:tab/>
        <w:t>- с условным проходом DN 19,</w:t>
      </w:r>
    </w:p>
    <w:p w14:paraId="5AA055A5" w14:textId="77777777" w:rsidR="00431521" w:rsidRDefault="001A0D1F">
      <w:pPr>
        <w:pStyle w:val="af5"/>
        <w:spacing w:line="276" w:lineRule="auto"/>
        <w:jc w:val="both"/>
      </w:pPr>
      <w:r>
        <w:lastRenderedPageBreak/>
        <w:tab/>
        <w:t>- с условным проходом DN 25,</w:t>
      </w:r>
    </w:p>
    <w:p w14:paraId="5402742E" w14:textId="77777777" w:rsidR="00431521" w:rsidRDefault="001A0D1F">
      <w:pPr>
        <w:pStyle w:val="af5"/>
        <w:spacing w:line="276" w:lineRule="auto"/>
        <w:jc w:val="both"/>
      </w:pPr>
      <w:r>
        <w:tab/>
        <w:t>- с условным проходом DN 38,</w:t>
      </w:r>
    </w:p>
    <w:p w14:paraId="7D2FEF5C" w14:textId="77777777" w:rsidR="00431521" w:rsidRDefault="001A0D1F">
      <w:pPr>
        <w:pStyle w:val="af5"/>
        <w:spacing w:line="276" w:lineRule="auto"/>
        <w:jc w:val="both"/>
      </w:pPr>
      <w:r>
        <w:tab/>
        <w:t>- с условным проходом DN 50,</w:t>
      </w:r>
    </w:p>
    <w:p w14:paraId="32FE96C8" w14:textId="77777777" w:rsidR="00431521" w:rsidRDefault="001A0D1F">
      <w:pPr>
        <w:pStyle w:val="af5"/>
        <w:spacing w:line="276" w:lineRule="auto"/>
        <w:jc w:val="both"/>
      </w:pPr>
      <w:r>
        <w:tab/>
        <w:t>- с условным проходом DN 70;</w:t>
      </w:r>
    </w:p>
    <w:p w14:paraId="6BEB41F5" w14:textId="77777777" w:rsidR="00431521" w:rsidRDefault="001A0D1F">
      <w:pPr>
        <w:pStyle w:val="af5"/>
        <w:spacing w:line="276" w:lineRule="auto"/>
        <w:jc w:val="both"/>
      </w:pPr>
      <w:r>
        <w:t>• в зависимости от функциональных возможностей:</w:t>
      </w:r>
    </w:p>
    <w:p w14:paraId="3B4E42E6" w14:textId="77777777" w:rsidR="00431521" w:rsidRDefault="001A0D1F">
      <w:pPr>
        <w:pStyle w:val="af5"/>
        <w:spacing w:line="276" w:lineRule="auto"/>
        <w:jc w:val="both"/>
      </w:pPr>
      <w:r>
        <w:tab/>
        <w:t>- формирующие сплошную струю,</w:t>
      </w:r>
    </w:p>
    <w:p w14:paraId="446944CD" w14:textId="77777777" w:rsidR="00431521" w:rsidRDefault="001A0D1F">
      <w:pPr>
        <w:pStyle w:val="af5"/>
        <w:spacing w:line="276" w:lineRule="auto"/>
        <w:jc w:val="both"/>
      </w:pPr>
      <w:r>
        <w:tab/>
        <w:t>- распылители,</w:t>
      </w:r>
    </w:p>
    <w:p w14:paraId="15813EBF" w14:textId="77777777" w:rsidR="00431521" w:rsidRDefault="001A0D1F">
      <w:pPr>
        <w:pStyle w:val="af5"/>
        <w:spacing w:line="276" w:lineRule="auto"/>
        <w:jc w:val="both"/>
      </w:pPr>
      <w:r>
        <w:tab/>
        <w:t>- с защитной завесой,</w:t>
      </w:r>
    </w:p>
    <w:p w14:paraId="1A50E9CD" w14:textId="77777777" w:rsidR="00431521" w:rsidRDefault="001A0D1F">
      <w:pPr>
        <w:pStyle w:val="af5"/>
        <w:spacing w:line="276" w:lineRule="auto"/>
        <w:jc w:val="both"/>
      </w:pPr>
      <w:r>
        <w:tab/>
        <w:t>- универсальные,</w:t>
      </w:r>
    </w:p>
    <w:p w14:paraId="2D260ABB" w14:textId="77777777" w:rsidR="00431521" w:rsidRDefault="001A0D1F">
      <w:pPr>
        <w:pStyle w:val="af5"/>
        <w:spacing w:line="276" w:lineRule="auto"/>
        <w:jc w:val="both"/>
      </w:pPr>
      <w:r>
        <w:tab/>
        <w:t>- комбинированные;</w:t>
      </w:r>
    </w:p>
    <w:p w14:paraId="277676AF" w14:textId="77777777" w:rsidR="00431521" w:rsidRDefault="001A0D1F">
      <w:pPr>
        <w:pStyle w:val="af5"/>
        <w:spacing w:line="276" w:lineRule="auto"/>
        <w:jc w:val="both"/>
      </w:pPr>
      <w:r>
        <w:t>• в зависимости от области применения:</w:t>
      </w:r>
    </w:p>
    <w:p w14:paraId="06B3EDBF" w14:textId="77777777" w:rsidR="00431521" w:rsidRDefault="001A0D1F">
      <w:pPr>
        <w:pStyle w:val="af5"/>
        <w:spacing w:line="276" w:lineRule="auto"/>
        <w:jc w:val="both"/>
      </w:pPr>
      <w:r>
        <w:tab/>
        <w:t>- для комплектации пожарных машин,</w:t>
      </w:r>
    </w:p>
    <w:p w14:paraId="3FB46784" w14:textId="77777777" w:rsidR="00431521" w:rsidRDefault="001A0D1F">
      <w:pPr>
        <w:pStyle w:val="af5"/>
        <w:spacing w:line="276" w:lineRule="auto"/>
        <w:jc w:val="both"/>
      </w:pPr>
      <w:r>
        <w:tab/>
        <w:t>- для внутренних и наружных пожарных кранов (ПК);</w:t>
      </w:r>
    </w:p>
    <w:p w14:paraId="06F41676" w14:textId="77777777" w:rsidR="00431521" w:rsidRDefault="001A0D1F">
      <w:pPr>
        <w:pStyle w:val="af5"/>
        <w:spacing w:line="276" w:lineRule="auto"/>
        <w:jc w:val="both"/>
      </w:pPr>
      <w:r>
        <w:tab/>
        <w:t>- по климатическому исполнению - в соответствии с ГОСТ 15150.</w:t>
      </w:r>
    </w:p>
    <w:p w14:paraId="5D0E68BC" w14:textId="77777777" w:rsidR="00431521" w:rsidRDefault="00431521">
      <w:pPr>
        <w:pStyle w:val="af5"/>
        <w:spacing w:line="276" w:lineRule="auto"/>
        <w:jc w:val="both"/>
      </w:pPr>
    </w:p>
    <w:p w14:paraId="0CD4D329" w14:textId="77777777" w:rsidR="00431521" w:rsidRDefault="001A0D1F">
      <w:pPr>
        <w:pStyle w:val="af5"/>
        <w:spacing w:line="276" w:lineRule="auto"/>
        <w:jc w:val="center"/>
        <w:rPr>
          <w:b/>
          <w:bCs/>
        </w:rPr>
      </w:pPr>
      <w:r>
        <w:rPr>
          <w:b/>
          <w:bCs/>
        </w:rPr>
        <w:t>Статья 130. Требования к пожарным рукавным водосборникам</w:t>
      </w:r>
    </w:p>
    <w:p w14:paraId="5BB57DB8" w14:textId="77777777" w:rsidR="00431521" w:rsidRDefault="001A0D1F">
      <w:pPr>
        <w:pStyle w:val="af5"/>
        <w:spacing w:line="276" w:lineRule="auto"/>
        <w:jc w:val="center"/>
        <w:rPr>
          <w:b/>
          <w:bCs/>
        </w:rPr>
      </w:pPr>
      <w:r>
        <w:rPr>
          <w:b/>
          <w:bCs/>
        </w:rPr>
        <w:t>и пожарным рукавным разветвлениям</w:t>
      </w:r>
    </w:p>
    <w:p w14:paraId="5CA4F407" w14:textId="77777777" w:rsidR="00431521" w:rsidRDefault="001A0D1F">
      <w:pPr>
        <w:pStyle w:val="af5"/>
        <w:spacing w:line="276" w:lineRule="auto"/>
        <w:jc w:val="both"/>
      </w:pPr>
      <w:r>
        <w:tab/>
        <w:t xml:space="preserve">1. </w:t>
      </w:r>
      <w:r>
        <w:t>Пожарные рукавные водосборники должны обеспечивать объединение двух и более потоков воды перед входом во всасывающий патрубок пожарного насоса. Пожарные рукавные водосборники должны быть оборудованы обратными клапанами на каждом из объединяемых патрубков.</w:t>
      </w:r>
    </w:p>
    <w:p w14:paraId="3F3297DF" w14:textId="77777777" w:rsidR="00431521" w:rsidRDefault="001A0D1F">
      <w:pPr>
        <w:pStyle w:val="af5"/>
        <w:spacing w:line="276" w:lineRule="auto"/>
        <w:jc w:val="both"/>
      </w:pPr>
      <w:r>
        <w:tab/>
        <w:t>2. Пожарные рукавные разветвления должны обеспечивать распределение магистрального потока воды или растворов пенообразователя по рабочим рукавным линиям и регулировку расхода огнетушащих веществ в этих линиях. Механические усилия на органах управления пер</w:t>
      </w:r>
      <w:r>
        <w:t>екрывающих устройств пожарных рукавных разветвлений при рабочем давлении не должны превышать 150 ньютонов.</w:t>
      </w:r>
    </w:p>
    <w:p w14:paraId="12F90BFF" w14:textId="77777777" w:rsidR="00431521" w:rsidRDefault="00431521">
      <w:pPr>
        <w:pStyle w:val="af5"/>
        <w:spacing w:line="276" w:lineRule="auto"/>
        <w:jc w:val="both"/>
      </w:pPr>
    </w:p>
    <w:p w14:paraId="774E0223" w14:textId="77777777" w:rsidR="00431521" w:rsidRDefault="001A0D1F">
      <w:pPr>
        <w:pStyle w:val="af5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Статья 131. Требования к пожарным гидроэлеваторам и пожарным </w:t>
      </w:r>
    </w:p>
    <w:p w14:paraId="06B4E404" w14:textId="77777777" w:rsidR="00431521" w:rsidRDefault="001A0D1F">
      <w:pPr>
        <w:pStyle w:val="af5"/>
        <w:spacing w:line="276" w:lineRule="auto"/>
        <w:jc w:val="center"/>
        <w:rPr>
          <w:b/>
          <w:bCs/>
        </w:rPr>
      </w:pPr>
      <w:r>
        <w:rPr>
          <w:b/>
          <w:bCs/>
        </w:rPr>
        <w:t>всасывающим сеткам</w:t>
      </w:r>
    </w:p>
    <w:p w14:paraId="649C251F" w14:textId="77777777" w:rsidR="00431521" w:rsidRDefault="001A0D1F">
      <w:pPr>
        <w:pStyle w:val="af5"/>
        <w:spacing w:line="276" w:lineRule="auto"/>
        <w:jc w:val="both"/>
      </w:pPr>
      <w:r>
        <w:tab/>
        <w:t>1.Пожарные гидроэлеваторы должны обеспечивать забор воды из открыт</w:t>
      </w:r>
      <w:r>
        <w:t>ых водоемов с разницей уровней зеркала воды и расположения пожарного насоса, превышающей максимальную высоту всасывания, а также удаление из помещений воды, пролитой при тушении пожара.</w:t>
      </w:r>
    </w:p>
    <w:p w14:paraId="554914E4" w14:textId="77777777" w:rsidR="00431521" w:rsidRDefault="001A0D1F">
      <w:pPr>
        <w:pStyle w:val="af5"/>
        <w:spacing w:line="276" w:lineRule="auto"/>
        <w:jc w:val="both"/>
      </w:pPr>
      <w:r>
        <w:tab/>
        <w:t>2.Пожарные всасывающие сетки должны обеспечивать фильтрацию забираемо</w:t>
      </w:r>
      <w:r>
        <w:t>й из открытых водоемов воды и предотвращать попадание твердых частиц, способных привести к нарушению работы насосов. Пожарные всасывающие сетки должны быть оборудованы обратными клапанами.</w:t>
      </w:r>
    </w:p>
    <w:p w14:paraId="6FB3479E" w14:textId="77777777" w:rsidR="00431521" w:rsidRDefault="00431521">
      <w:pPr>
        <w:pStyle w:val="af5"/>
        <w:spacing w:line="276" w:lineRule="auto"/>
        <w:jc w:val="both"/>
      </w:pPr>
    </w:p>
    <w:p w14:paraId="4BCF5B9A" w14:textId="77777777" w:rsidR="00431521" w:rsidRDefault="00431521">
      <w:pPr>
        <w:pStyle w:val="af5"/>
        <w:spacing w:line="276" w:lineRule="auto"/>
        <w:jc w:val="both"/>
      </w:pPr>
    </w:p>
    <w:p w14:paraId="6CFA0FAA" w14:textId="77777777" w:rsidR="00431521" w:rsidRDefault="001A0D1F">
      <w:pPr>
        <w:pStyle w:val="af5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ГОСТ Р 50398-92 Гидроэлеватор пожарный. Технические условия</w:t>
      </w:r>
    </w:p>
    <w:p w14:paraId="5037DC1A" w14:textId="77777777" w:rsidR="00431521" w:rsidRDefault="001A0D1F">
      <w:pPr>
        <w:pStyle w:val="af5"/>
        <w:spacing w:line="276" w:lineRule="auto"/>
        <w:jc w:val="both"/>
      </w:pPr>
      <w:r>
        <w:tab/>
        <w:t>Гидр</w:t>
      </w:r>
      <w:r>
        <w:t xml:space="preserve">оэлеватор – </w:t>
      </w:r>
      <w:proofErr w:type="spellStart"/>
      <w:r>
        <w:t>эжекторный</w:t>
      </w:r>
      <w:proofErr w:type="spellEnd"/>
      <w:r>
        <w:t xml:space="preserve"> водоструйный насос, предназначенный для забора воды при высоте подъема до 20 м с расстояния до 100 м при высоте слоя воды от 0,05 до 0,1 м. Гидроэлеватор используется также для удаления воды, пролитой при пожаре, откачки воды из коло</w:t>
      </w:r>
      <w:r>
        <w:t xml:space="preserve">дцев, подвалов и т. п. </w:t>
      </w:r>
    </w:p>
    <w:p w14:paraId="0A03A84A" w14:textId="77777777" w:rsidR="00431521" w:rsidRDefault="001A0D1F">
      <w:pPr>
        <w:pStyle w:val="af5"/>
        <w:spacing w:line="276" w:lineRule="auto"/>
        <w:jc w:val="both"/>
      </w:pPr>
      <w:r>
        <w:tab/>
        <w:t xml:space="preserve">Самым распространенным является гидроэлеватор Г-600А, которым комплектуются практически все пожарные автоцистерны. </w:t>
      </w:r>
    </w:p>
    <w:p w14:paraId="495BE65D" w14:textId="77777777" w:rsidR="00431521" w:rsidRDefault="001A0D1F">
      <w:pPr>
        <w:pStyle w:val="af5"/>
        <w:spacing w:line="276" w:lineRule="auto"/>
        <w:jc w:val="both"/>
      </w:pPr>
      <w:r>
        <w:tab/>
        <w:t>Работа гидроэлеватора основана на принципе водоструйного насоса. Вода, подаваемая в гидроэлеватор, создает при про</w:t>
      </w:r>
      <w:r>
        <w:t>хождении через его рабочую камеру разрежение, способствующее поступлению воды извне. Насосы, установленные на пожарных автомобилях, создают разрежение не более 8 метров водяного столба, коэффициент полезного действия гидроэлеватора обычно не превышает 20–2</w:t>
      </w:r>
      <w:r>
        <w:t xml:space="preserve">5 %. </w:t>
      </w:r>
      <w:r>
        <w:tab/>
        <w:t xml:space="preserve">В подразделениях пожарной охраны используется модель устройства Г-600. </w:t>
      </w:r>
    </w:p>
    <w:p w14:paraId="65A16290" w14:textId="77777777" w:rsidR="00431521" w:rsidRDefault="001A0D1F">
      <w:pPr>
        <w:pStyle w:val="af5"/>
        <w:spacing w:line="276" w:lineRule="auto"/>
        <w:jc w:val="both"/>
      </w:pPr>
      <w:r>
        <w:tab/>
        <w:t xml:space="preserve">Гидроэлеватор Г-600 представляет собой устройство </w:t>
      </w:r>
      <w:proofErr w:type="spellStart"/>
      <w:r>
        <w:t>эжекторного</w:t>
      </w:r>
      <w:proofErr w:type="spellEnd"/>
      <w:r>
        <w:t xml:space="preserve"> типа и предназначен для забора воды из открытых водоисточников, которые находятся ниже уровня насоса до 20 м и удал</w:t>
      </w:r>
      <w:r>
        <w:t xml:space="preserve">ены от пожарного автомобиля на расстояние до 100 м. </w:t>
      </w:r>
    </w:p>
    <w:p w14:paraId="7B4F13E9" w14:textId="77777777" w:rsidR="00431521" w:rsidRDefault="001A0D1F">
      <w:pPr>
        <w:pStyle w:val="af5"/>
        <w:spacing w:line="276" w:lineRule="auto"/>
        <w:jc w:val="both"/>
      </w:pPr>
      <w:r>
        <w:tab/>
        <w:t xml:space="preserve">Гидроэлеватор может забирать воду из водоисточника с небольшой глубиной (5–10 см). Это свойство гидроэлеваторов позволяет использовать их для откачки воды, пролитой при тушении пожара. </w:t>
      </w:r>
    </w:p>
    <w:p w14:paraId="23BBDD8A" w14:textId="77777777" w:rsidR="00431521" w:rsidRDefault="001A0D1F">
      <w:pPr>
        <w:pStyle w:val="af5"/>
        <w:spacing w:line="276" w:lineRule="auto"/>
        <w:jc w:val="both"/>
      </w:pPr>
      <w:r>
        <w:tab/>
        <w:t>Конструкция гид</w:t>
      </w:r>
      <w:r>
        <w:t xml:space="preserve">роэлеватора состоит: </w:t>
      </w:r>
    </w:p>
    <w:p w14:paraId="792EAF67" w14:textId="77777777" w:rsidR="00431521" w:rsidRDefault="001A0D1F">
      <w:pPr>
        <w:pStyle w:val="af5"/>
        <w:numPr>
          <w:ilvl w:val="0"/>
          <w:numId w:val="5"/>
        </w:numPr>
        <w:spacing w:line="276" w:lineRule="auto"/>
        <w:ind w:left="0" w:firstLine="680"/>
        <w:jc w:val="both"/>
      </w:pPr>
      <w:r>
        <w:t xml:space="preserve">из корпуса с зафиксированным коленом и </w:t>
      </w:r>
      <w:proofErr w:type="spellStart"/>
      <w:r>
        <w:t>диффузорным</w:t>
      </w:r>
      <w:proofErr w:type="spellEnd"/>
      <w:r>
        <w:t xml:space="preserve"> элементом с резервуаром смесителя; </w:t>
      </w:r>
    </w:p>
    <w:p w14:paraId="0F0BEC12" w14:textId="77777777" w:rsidR="00431521" w:rsidRDefault="001A0D1F">
      <w:pPr>
        <w:pStyle w:val="af5"/>
        <w:numPr>
          <w:ilvl w:val="0"/>
          <w:numId w:val="5"/>
        </w:numPr>
        <w:spacing w:line="276" w:lineRule="auto"/>
        <w:ind w:left="0" w:firstLine="680"/>
        <w:jc w:val="both"/>
      </w:pPr>
      <w:r>
        <w:t xml:space="preserve">насадки в форме конуса, которая проводит поток воды; </w:t>
      </w:r>
    </w:p>
    <w:p w14:paraId="576C2682" w14:textId="77777777" w:rsidR="00431521" w:rsidRDefault="001A0D1F">
      <w:pPr>
        <w:pStyle w:val="af5"/>
        <w:numPr>
          <w:ilvl w:val="0"/>
          <w:numId w:val="5"/>
        </w:numPr>
        <w:spacing w:line="276" w:lineRule="auto"/>
        <w:ind w:left="0" w:firstLine="680"/>
        <w:jc w:val="both"/>
      </w:pPr>
      <w:r>
        <w:t xml:space="preserve">всепоглощающей решетки; </w:t>
      </w:r>
    </w:p>
    <w:p w14:paraId="6B0E3D5D" w14:textId="77777777" w:rsidR="00431521" w:rsidRDefault="001A0D1F">
      <w:pPr>
        <w:pStyle w:val="af5"/>
        <w:numPr>
          <w:ilvl w:val="0"/>
          <w:numId w:val="5"/>
        </w:numPr>
        <w:spacing w:line="276" w:lineRule="auto"/>
        <w:ind w:left="0" w:firstLine="680"/>
        <w:jc w:val="both"/>
      </w:pPr>
      <w:r>
        <w:t xml:space="preserve">интегрированной головки на входящем и выходящем патрубках. </w:t>
      </w:r>
    </w:p>
    <w:p w14:paraId="1C550775" w14:textId="77777777" w:rsidR="00431521" w:rsidRDefault="001A0D1F">
      <w:pPr>
        <w:pStyle w:val="af5"/>
        <w:spacing w:line="276" w:lineRule="auto"/>
        <w:jc w:val="both"/>
      </w:pPr>
      <w:r>
        <w:tab/>
      </w:r>
      <w:r>
        <w:t>Главная цель эксплуатации такой установки и, соответственно, ее функция —</w:t>
      </w:r>
    </w:p>
    <w:p w14:paraId="050BD1EC" w14:textId="77777777" w:rsidR="00431521" w:rsidRDefault="001A0D1F">
      <w:pPr>
        <w:pStyle w:val="af5"/>
        <w:spacing w:line="276" w:lineRule="auto"/>
        <w:jc w:val="both"/>
      </w:pPr>
      <w:r>
        <w:t xml:space="preserve">обеспечение бесперебойной подачи водяного потока по трубопроводным системам (в сельском хозяйстве) различных </w:t>
      </w:r>
      <w:proofErr w:type="spellStart"/>
      <w:r>
        <w:t>гидровеществ</w:t>
      </w:r>
      <w:proofErr w:type="spellEnd"/>
      <w:r>
        <w:t>, транспортировка воды по рукавам с большой глубины или с отд</w:t>
      </w:r>
      <w:r>
        <w:t xml:space="preserve">аленного источника. </w:t>
      </w:r>
    </w:p>
    <w:p w14:paraId="318109FA" w14:textId="77777777" w:rsidR="00431521" w:rsidRDefault="001A0D1F">
      <w:pPr>
        <w:pStyle w:val="af5"/>
        <w:spacing w:line="276" w:lineRule="auto"/>
        <w:jc w:val="both"/>
      </w:pPr>
      <w:r>
        <w:tab/>
        <w:t xml:space="preserve">Суть функционирования такого устройства заключается в использовании кинетической энергии движимого потока воды, подаваемой под большим напором через насос в пожарные стволы. Забор воды происходит с помощью </w:t>
      </w:r>
      <w:proofErr w:type="spellStart"/>
      <w:r>
        <w:t>эжекции</w:t>
      </w:r>
      <w:proofErr w:type="spellEnd"/>
      <w:r>
        <w:t xml:space="preserve"> жидкости. </w:t>
      </w:r>
    </w:p>
    <w:p w14:paraId="3E687AFC" w14:textId="77777777" w:rsidR="00431521" w:rsidRDefault="00431521">
      <w:pPr>
        <w:pStyle w:val="af5"/>
        <w:spacing w:line="276" w:lineRule="auto"/>
        <w:jc w:val="both"/>
      </w:pPr>
    </w:p>
    <w:p w14:paraId="4942F41B" w14:textId="77777777" w:rsidR="00431521" w:rsidRDefault="001A0D1F">
      <w:pPr>
        <w:pStyle w:val="af5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ГОСТ Р </w:t>
      </w:r>
      <w:r>
        <w:rPr>
          <w:b/>
          <w:bCs/>
        </w:rPr>
        <w:t>53253-2009 Сетки всасывающие</w:t>
      </w:r>
    </w:p>
    <w:p w14:paraId="289B927E" w14:textId="77777777" w:rsidR="00431521" w:rsidRDefault="001A0D1F">
      <w:pPr>
        <w:pStyle w:val="af5"/>
        <w:spacing w:line="276" w:lineRule="auto"/>
        <w:jc w:val="both"/>
      </w:pPr>
      <w:r>
        <w:tab/>
        <w:t>Сетка всасывающая (СВ-125) – необходимо данное устройство для того, чтобы во время забора воды с водоисточника, в рабочую полость насоса не попали посторонние предметы.</w:t>
      </w:r>
    </w:p>
    <w:p w14:paraId="734FA7B7" w14:textId="77777777" w:rsidR="00431521" w:rsidRDefault="001A0D1F">
      <w:pPr>
        <w:pStyle w:val="af5"/>
        <w:spacing w:line="276" w:lineRule="auto"/>
        <w:jc w:val="both"/>
      </w:pPr>
      <w:r>
        <w:lastRenderedPageBreak/>
        <w:tab/>
        <w:t>Дополнительно в сетке установлен обратный клапан, которы</w:t>
      </w:r>
      <w:r>
        <w:t>й помогает водителю пожарного автомобиля при прекращении подачи воды, тем самым линия забора воды не опустошается.</w:t>
      </w:r>
    </w:p>
    <w:p w14:paraId="51E1FD4F" w14:textId="77777777" w:rsidR="00431521" w:rsidRDefault="001A0D1F">
      <w:pPr>
        <w:pStyle w:val="af5"/>
        <w:spacing w:line="276" w:lineRule="auto"/>
        <w:jc w:val="both"/>
      </w:pPr>
      <w:r>
        <w:tab/>
        <w:t xml:space="preserve">Данный обратный клапан так же дает возможность забрать воду из водоисточника при неисправном </w:t>
      </w:r>
      <w:proofErr w:type="gramStart"/>
      <w:r>
        <w:t>вакуум аппарате</w:t>
      </w:r>
      <w:proofErr w:type="gramEnd"/>
      <w:r>
        <w:t>.</w:t>
      </w:r>
    </w:p>
    <w:p w14:paraId="65BF93D7" w14:textId="77777777" w:rsidR="00431521" w:rsidRDefault="001A0D1F">
      <w:pPr>
        <w:pStyle w:val="af5"/>
        <w:spacing w:line="276" w:lineRule="auto"/>
        <w:jc w:val="both"/>
      </w:pPr>
      <w:r>
        <w:tab/>
        <w:t xml:space="preserve">В пожарной охране чаще всего </w:t>
      </w:r>
      <w:r>
        <w:t>применяется всасывающая сетка СВ-125, но есть и другие виды данных устройств, это СВ-80, СВ-100 и СВ-200, которые используются для мобильных погружных насосов и мотопомп или в коммунальных целях.</w:t>
      </w:r>
    </w:p>
    <w:p w14:paraId="01979EA3" w14:textId="77777777" w:rsidR="00431521" w:rsidRDefault="00431521">
      <w:pPr>
        <w:pStyle w:val="af5"/>
        <w:spacing w:line="276" w:lineRule="auto"/>
        <w:jc w:val="both"/>
      </w:pPr>
    </w:p>
    <w:p w14:paraId="30AD8C89" w14:textId="77777777" w:rsidR="00431521" w:rsidRDefault="001A0D1F">
      <w:pPr>
        <w:pStyle w:val="af5"/>
        <w:spacing w:line="276" w:lineRule="auto"/>
        <w:jc w:val="center"/>
        <w:rPr>
          <w:b/>
          <w:bCs/>
        </w:rPr>
      </w:pPr>
      <w:r>
        <w:rPr>
          <w:b/>
          <w:bCs/>
        </w:rPr>
        <w:t>Статья 132. Требования к ручным пожарным лестницам</w:t>
      </w:r>
    </w:p>
    <w:p w14:paraId="0CF53BE4" w14:textId="77777777" w:rsidR="00431521" w:rsidRDefault="001A0D1F">
      <w:pPr>
        <w:pStyle w:val="af5"/>
        <w:spacing w:line="276" w:lineRule="auto"/>
        <w:jc w:val="both"/>
      </w:pPr>
      <w:r>
        <w:tab/>
        <w:t>1. Ручн</w:t>
      </w:r>
      <w:r>
        <w:t xml:space="preserve">ые пожарные лестницы должны обеспечивать личному составу пожарной охраны возможность проникновения в помещения и на крыши зданий и сооружений, подачи в указанные помещения огнетушащих средств и веществ, а также спасание людей из этих помещений, минуя пути </w:t>
      </w:r>
      <w:r>
        <w:t>эвакуации.</w:t>
      </w:r>
    </w:p>
    <w:p w14:paraId="370749D2" w14:textId="77777777" w:rsidR="00431521" w:rsidRDefault="001A0D1F">
      <w:pPr>
        <w:pStyle w:val="af5"/>
        <w:spacing w:line="276" w:lineRule="auto"/>
        <w:jc w:val="both"/>
      </w:pPr>
      <w:r>
        <w:tab/>
        <w:t>2. Габаритные размеры и конструкция ручных пожарных лестниц должны обеспечивать возможность их транспортирования на пожарных автомобилях.</w:t>
      </w:r>
    </w:p>
    <w:p w14:paraId="2DA7D106" w14:textId="77777777" w:rsidR="00431521" w:rsidRDefault="001A0D1F">
      <w:pPr>
        <w:pStyle w:val="af5"/>
        <w:spacing w:line="276" w:lineRule="auto"/>
        <w:jc w:val="both"/>
      </w:pPr>
      <w:r>
        <w:tab/>
        <w:t xml:space="preserve">3. Механическая прочность, размеры и эргономические и защитные показатели ручных пожарных лестниц должны </w:t>
      </w:r>
      <w:r>
        <w:t>обеспечивать возможность выполнения задач по спасанию людей с высотных уровней и подъем необходимого пожарно-технического оборудования.</w:t>
      </w:r>
    </w:p>
    <w:p w14:paraId="1A0A992A" w14:textId="77777777" w:rsidR="00431521" w:rsidRDefault="00431521">
      <w:pPr>
        <w:pStyle w:val="af5"/>
        <w:spacing w:line="276" w:lineRule="auto"/>
        <w:jc w:val="both"/>
      </w:pPr>
    </w:p>
    <w:p w14:paraId="23A2ACC3" w14:textId="77777777" w:rsidR="00431521" w:rsidRDefault="001A0D1F">
      <w:pPr>
        <w:pStyle w:val="af5"/>
        <w:spacing w:line="276" w:lineRule="auto"/>
        <w:jc w:val="center"/>
        <w:rPr>
          <w:b/>
          <w:bCs/>
        </w:rPr>
      </w:pPr>
      <w:r>
        <w:rPr>
          <w:b/>
          <w:bCs/>
        </w:rPr>
        <w:t>ГОСТ Р 53275-2009 Лестницы ручные пожарные</w:t>
      </w:r>
    </w:p>
    <w:p w14:paraId="32CA79C6" w14:textId="77777777" w:rsidR="00431521" w:rsidRDefault="001A0D1F">
      <w:pPr>
        <w:pStyle w:val="af5"/>
        <w:spacing w:line="276" w:lineRule="auto"/>
        <w:jc w:val="both"/>
      </w:pPr>
      <w:r>
        <w:tab/>
        <w:t>Лестница ручная пожарная — это переносная конструкция, входящая в состав по</w:t>
      </w:r>
      <w:r>
        <w:t>жарно-технического вооружения пожарного автомобиля, которая может использоваться для проведения боевых действий при тушении пожаров и проведения связанных с ними первоочередных аварийно-спасательных работ на высотах.</w:t>
      </w:r>
    </w:p>
    <w:p w14:paraId="1CAE7EF8" w14:textId="77777777" w:rsidR="00431521" w:rsidRDefault="001A0D1F">
      <w:pPr>
        <w:pStyle w:val="af5"/>
        <w:spacing w:line="276" w:lineRule="auto"/>
        <w:jc w:val="both"/>
      </w:pPr>
      <w:r>
        <w:tab/>
        <w:t>Ручные пожарные лестницы предназначены</w:t>
      </w:r>
      <w:r>
        <w:t xml:space="preserve"> для подъема пожарных в верхние этажи зданий и работы внутри помещения, а также для проведения спасательных работ и учебно-тренировочных занятий.</w:t>
      </w:r>
    </w:p>
    <w:p w14:paraId="6D49A1FE" w14:textId="77777777" w:rsidR="00431521" w:rsidRDefault="001A0D1F">
      <w:pPr>
        <w:pStyle w:val="af5"/>
        <w:spacing w:line="276" w:lineRule="auto"/>
        <w:jc w:val="both"/>
      </w:pPr>
      <w:r>
        <w:tab/>
        <w:t xml:space="preserve">В пожарной охране России применяются три вида ручных пожарных лестниц: </w:t>
      </w:r>
      <w:r>
        <w:tab/>
        <w:t>- лестница штурмовка;</w:t>
      </w:r>
    </w:p>
    <w:p w14:paraId="3CD88C6D" w14:textId="77777777" w:rsidR="00431521" w:rsidRDefault="001A0D1F">
      <w:pPr>
        <w:pStyle w:val="af5"/>
        <w:spacing w:line="276" w:lineRule="auto"/>
        <w:jc w:val="both"/>
      </w:pPr>
      <w:r>
        <w:tab/>
        <w:t>- лестница-пал</w:t>
      </w:r>
      <w:r>
        <w:t>ка;</w:t>
      </w:r>
    </w:p>
    <w:p w14:paraId="5A9014E0" w14:textId="77777777" w:rsidR="00431521" w:rsidRDefault="001A0D1F">
      <w:pPr>
        <w:pStyle w:val="af5"/>
        <w:spacing w:line="276" w:lineRule="auto"/>
        <w:jc w:val="both"/>
      </w:pPr>
      <w:r>
        <w:tab/>
        <w:t xml:space="preserve">- выдвижная лестница. </w:t>
      </w:r>
    </w:p>
    <w:p w14:paraId="647DC910" w14:textId="77777777" w:rsidR="00431521" w:rsidRDefault="001A0D1F">
      <w:pPr>
        <w:pStyle w:val="af5"/>
        <w:spacing w:line="276" w:lineRule="auto"/>
        <w:jc w:val="both"/>
      </w:pPr>
      <w:r>
        <w:tab/>
        <w:t>Общие требования при эксплуатации ручных пожарных лестниц:</w:t>
      </w:r>
    </w:p>
    <w:p w14:paraId="48975609" w14:textId="77777777" w:rsidR="00431521" w:rsidRDefault="001A0D1F">
      <w:pPr>
        <w:pStyle w:val="af5"/>
        <w:numPr>
          <w:ilvl w:val="0"/>
          <w:numId w:val="6"/>
        </w:numPr>
        <w:spacing w:line="276" w:lineRule="auto"/>
        <w:ind w:left="0" w:firstLine="680"/>
        <w:jc w:val="both"/>
      </w:pPr>
      <w:r>
        <w:t>Ручные пожарные лестницы используются только по их прямому назначению.</w:t>
      </w:r>
    </w:p>
    <w:p w14:paraId="70CC6E55" w14:textId="77777777" w:rsidR="00431521" w:rsidRDefault="001A0D1F">
      <w:pPr>
        <w:pStyle w:val="af5"/>
        <w:numPr>
          <w:ilvl w:val="0"/>
          <w:numId w:val="6"/>
        </w:numPr>
        <w:spacing w:line="276" w:lineRule="auto"/>
        <w:ind w:left="0" w:firstLine="680"/>
        <w:jc w:val="both"/>
      </w:pPr>
      <w:r>
        <w:t xml:space="preserve">Ручные пожарные лестницы на пожарном автомобиле плотно </w:t>
      </w:r>
      <w:r>
        <w:lastRenderedPageBreak/>
        <w:t>укладываются и надежно закрепляются.</w:t>
      </w:r>
    </w:p>
    <w:p w14:paraId="6DB1B5A0" w14:textId="77777777" w:rsidR="00431521" w:rsidRDefault="001A0D1F">
      <w:pPr>
        <w:pStyle w:val="af5"/>
        <w:numPr>
          <w:ilvl w:val="0"/>
          <w:numId w:val="6"/>
        </w:numPr>
        <w:spacing w:line="276" w:lineRule="auto"/>
        <w:ind w:left="0" w:firstLine="680"/>
        <w:jc w:val="both"/>
      </w:pPr>
      <w:r>
        <w:t>Работ</w:t>
      </w:r>
      <w:r>
        <w:t>а с ручными пожарными лестницами производится с использованием средств индивидуальной защиты рук пожарного.</w:t>
      </w:r>
    </w:p>
    <w:p w14:paraId="5591B9FA" w14:textId="77777777" w:rsidR="00431521" w:rsidRDefault="001A0D1F">
      <w:pPr>
        <w:pStyle w:val="af5"/>
        <w:numPr>
          <w:ilvl w:val="0"/>
          <w:numId w:val="6"/>
        </w:numPr>
        <w:spacing w:line="276" w:lineRule="auto"/>
        <w:ind w:left="0" w:firstLine="680"/>
        <w:jc w:val="both"/>
      </w:pPr>
      <w:r>
        <w:t>При проведении тренировок личного состава подразделений ФПС по работе с ручными пожарными лестницами на площадках этажей учебной башни для страховки</w:t>
      </w:r>
      <w:r>
        <w:t xml:space="preserve"> выставляется личный состав подразделений ФПС.</w:t>
      </w:r>
    </w:p>
    <w:p w14:paraId="52989997" w14:textId="77777777" w:rsidR="00431521" w:rsidRDefault="001A0D1F">
      <w:pPr>
        <w:pStyle w:val="af5"/>
        <w:numPr>
          <w:ilvl w:val="0"/>
          <w:numId w:val="6"/>
        </w:numPr>
        <w:spacing w:line="276" w:lineRule="auto"/>
        <w:ind w:left="0" w:firstLine="680"/>
        <w:jc w:val="both"/>
      </w:pPr>
      <w:r>
        <w:t>Тренировки по подъему на этажи учебной башни с помощью ручных пожарных лестниц проводятся после проверки состояния предохранительной подушки учебной башни руководителем тренировок и инструктажа личного состава</w:t>
      </w:r>
      <w:r>
        <w:t>, выделенного для страховки на этажах. Все виды тренировок проводятся в специальной защитной одежде и в касках.</w:t>
      </w:r>
    </w:p>
    <w:p w14:paraId="434913AA" w14:textId="77777777" w:rsidR="00431521" w:rsidRDefault="001A0D1F">
      <w:pPr>
        <w:pStyle w:val="af5"/>
        <w:numPr>
          <w:ilvl w:val="0"/>
          <w:numId w:val="6"/>
        </w:numPr>
        <w:spacing w:line="276" w:lineRule="auto"/>
        <w:ind w:left="0" w:firstLine="680"/>
        <w:jc w:val="both"/>
      </w:pPr>
      <w:r>
        <w:t>После работы (тренировки) ручные пожарные лестницы очищаются от грязи и влаги.</w:t>
      </w:r>
    </w:p>
    <w:p w14:paraId="65844A7B" w14:textId="77777777" w:rsidR="00431521" w:rsidRDefault="001A0D1F">
      <w:pPr>
        <w:pStyle w:val="af5"/>
        <w:numPr>
          <w:ilvl w:val="0"/>
          <w:numId w:val="6"/>
        </w:numPr>
        <w:spacing w:line="276" w:lineRule="auto"/>
        <w:ind w:left="0" w:firstLine="680"/>
        <w:jc w:val="both"/>
      </w:pPr>
      <w:r>
        <w:t>При снятии ручных пожарных лестниц с пожарной автоцистерны запрещ</w:t>
      </w:r>
      <w:r>
        <w:t>ается ударять их о землю.</w:t>
      </w:r>
    </w:p>
    <w:p w14:paraId="1F2A35D7" w14:textId="77777777" w:rsidR="00431521" w:rsidRDefault="001A0D1F">
      <w:pPr>
        <w:pStyle w:val="af5"/>
        <w:numPr>
          <w:ilvl w:val="0"/>
          <w:numId w:val="6"/>
        </w:numPr>
        <w:spacing w:line="276" w:lineRule="auto"/>
        <w:ind w:left="0" w:firstLine="680"/>
        <w:jc w:val="both"/>
      </w:pPr>
      <w:r>
        <w:t>Установка ручных пожарных лестниц к металлической кровле объекта производится при отсутствии угрозы падения (соприкосновения) на кровлю электрических проводов.</w:t>
      </w:r>
    </w:p>
    <w:p w14:paraId="316034D3" w14:textId="77777777" w:rsidR="00431521" w:rsidRDefault="001A0D1F">
      <w:pPr>
        <w:pStyle w:val="af5"/>
        <w:numPr>
          <w:ilvl w:val="0"/>
          <w:numId w:val="6"/>
        </w:numPr>
        <w:spacing w:line="276" w:lineRule="auto"/>
        <w:ind w:left="0" w:firstLine="680"/>
        <w:jc w:val="both"/>
      </w:pPr>
      <w:r>
        <w:t xml:space="preserve">Запрещается использование ручных пожарных лестниц, имеющих </w:t>
      </w:r>
      <w:r>
        <w:t>повреждения и своевременно не прошедших испытания.</w:t>
      </w:r>
    </w:p>
    <w:p w14:paraId="52D75393" w14:textId="77777777" w:rsidR="00431521" w:rsidRDefault="001A0D1F">
      <w:pPr>
        <w:pStyle w:val="af5"/>
        <w:spacing w:line="276" w:lineRule="auto"/>
        <w:jc w:val="both"/>
      </w:pPr>
      <w:r>
        <w:tab/>
        <w:t>Шаг ступенек лестницы должен быть не более 355 мм.</w:t>
      </w:r>
    </w:p>
    <w:p w14:paraId="29AE0ED6" w14:textId="77777777" w:rsidR="00431521" w:rsidRDefault="001A0D1F">
      <w:pPr>
        <w:pStyle w:val="af5"/>
        <w:spacing w:line="276" w:lineRule="auto"/>
        <w:jc w:val="both"/>
      </w:pPr>
      <w:r>
        <w:tab/>
        <w:t>Отношение массы лестницы к ее длине при ширине лестниц в свету 250 мм не должно превышать:</w:t>
      </w:r>
    </w:p>
    <w:p w14:paraId="157BF8D1" w14:textId="77777777" w:rsidR="00431521" w:rsidRDefault="001A0D1F">
      <w:pPr>
        <w:pStyle w:val="af5"/>
        <w:spacing w:line="276" w:lineRule="auto"/>
        <w:jc w:val="both"/>
      </w:pPr>
      <w:r>
        <w:tab/>
        <w:t>- для выдвижных лестниц - 4,5 кг/м;</w:t>
      </w:r>
    </w:p>
    <w:p w14:paraId="500531EE" w14:textId="77777777" w:rsidR="00431521" w:rsidRDefault="001A0D1F">
      <w:pPr>
        <w:pStyle w:val="af5"/>
        <w:spacing w:line="276" w:lineRule="auto"/>
        <w:jc w:val="both"/>
      </w:pPr>
      <w:r>
        <w:tab/>
        <w:t>- для лестниц-палок - 3</w:t>
      </w:r>
      <w:r>
        <w:t>,1 кг/м;</w:t>
      </w:r>
    </w:p>
    <w:p w14:paraId="725966A7" w14:textId="77777777" w:rsidR="00431521" w:rsidRDefault="001A0D1F">
      <w:pPr>
        <w:pStyle w:val="af5"/>
        <w:spacing w:line="276" w:lineRule="auto"/>
        <w:jc w:val="both"/>
      </w:pPr>
      <w:r>
        <w:tab/>
        <w:t>- для штурмовых лестниц - 2,65 кг/м.</w:t>
      </w:r>
    </w:p>
    <w:p w14:paraId="6AC403C9" w14:textId="77777777" w:rsidR="00431521" w:rsidRDefault="001A0D1F">
      <w:pPr>
        <w:pStyle w:val="af5"/>
        <w:spacing w:line="276" w:lineRule="auto"/>
        <w:jc w:val="both"/>
      </w:pPr>
      <w:r>
        <w:tab/>
        <w:t>Ширина лестниц в свету должна быть не менее 250 мм.</w:t>
      </w:r>
    </w:p>
    <w:p w14:paraId="7CD21E3E" w14:textId="77777777" w:rsidR="00431521" w:rsidRDefault="001A0D1F">
      <w:pPr>
        <w:pStyle w:val="af5"/>
        <w:spacing w:line="276" w:lineRule="auto"/>
        <w:jc w:val="both"/>
      </w:pPr>
      <w:r>
        <w:tab/>
        <w:t xml:space="preserve">Нижние торцы </w:t>
      </w:r>
      <w:proofErr w:type="spellStart"/>
      <w:r>
        <w:t>тетив</w:t>
      </w:r>
      <w:proofErr w:type="spellEnd"/>
      <w:r>
        <w:t xml:space="preserve"> лестниц, за исключением штурмовых лестниц, должны быть оборудованы заостренными шпорами или накладками для предотвращения скольжения лес</w:t>
      </w:r>
      <w:r>
        <w:t>тниц по опорной поверхности.</w:t>
      </w:r>
    </w:p>
    <w:p w14:paraId="23DF23C4" w14:textId="77777777" w:rsidR="00431521" w:rsidRDefault="001A0D1F">
      <w:pPr>
        <w:pStyle w:val="af5"/>
        <w:spacing w:line="276" w:lineRule="auto"/>
        <w:jc w:val="both"/>
      </w:pPr>
      <w:r>
        <w:tab/>
        <w:t>В конструкции лестниц не должны применяться металлы, взаимодействие которых приводит к контактной коррозии.</w:t>
      </w:r>
    </w:p>
    <w:p w14:paraId="426BD7C4" w14:textId="77777777" w:rsidR="00431521" w:rsidRDefault="001A0D1F">
      <w:pPr>
        <w:pStyle w:val="af5"/>
        <w:spacing w:line="276" w:lineRule="auto"/>
        <w:jc w:val="both"/>
      </w:pPr>
      <w:r>
        <w:tab/>
        <w:t>Лестницы должны быть работоспособными в диапазоне температуры от -40°С до +40°С.</w:t>
      </w:r>
    </w:p>
    <w:p w14:paraId="3E415192" w14:textId="77777777" w:rsidR="00431521" w:rsidRDefault="001A0D1F">
      <w:pPr>
        <w:pStyle w:val="af5"/>
        <w:spacing w:line="276" w:lineRule="auto"/>
        <w:jc w:val="both"/>
      </w:pPr>
      <w:r>
        <w:tab/>
        <w:t>Комбинированные лестницы должны отв</w:t>
      </w:r>
      <w:r>
        <w:t>ечать требованиям настоящего стандарта с учетом функциональных признаков, предъявляемых к конкретным типам лестниц ручных пожарных.</w:t>
      </w:r>
    </w:p>
    <w:p w14:paraId="6AE31FEF" w14:textId="77777777" w:rsidR="00431521" w:rsidRDefault="00431521">
      <w:pPr>
        <w:pStyle w:val="af5"/>
        <w:shd w:val="clear" w:color="auto" w:fill="auto"/>
        <w:spacing w:line="276" w:lineRule="auto"/>
        <w:jc w:val="both"/>
      </w:pPr>
    </w:p>
    <w:p w14:paraId="264D021F" w14:textId="77777777" w:rsidR="00431521" w:rsidRDefault="00431521">
      <w:pPr>
        <w:pStyle w:val="af5"/>
        <w:shd w:val="clear" w:color="auto" w:fill="auto"/>
        <w:spacing w:line="276" w:lineRule="auto"/>
        <w:jc w:val="both"/>
      </w:pPr>
    </w:p>
    <w:p w14:paraId="1AEE8FBB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7EA2F73F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4E3820EF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6D42DEA1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3F9FD5F4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30A529D5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55C2CC73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4684CEA8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3A075FA2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5942B226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537C7EE7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024C6552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37B57ED8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6E1F9116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4AC556E2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7CFAEB1A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28B13B81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0949A345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2446961C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753CBFCB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4EE21C3D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789BAC0A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087E8991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61A6427C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489359BD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42F146EE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169FA5FB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2E90CC6A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60577BAE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3EBCF1F2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572DAD6B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0100D62B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57D8E265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543CE581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3162047E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4A8FE91F" w14:textId="77777777" w:rsidR="0065213C" w:rsidRDefault="0065213C">
      <w:pPr>
        <w:pStyle w:val="30"/>
        <w:spacing w:after="0" w:line="276" w:lineRule="auto"/>
        <w:ind w:firstLine="0"/>
        <w:rPr>
          <w:sz w:val="28"/>
          <w:szCs w:val="28"/>
        </w:rPr>
      </w:pPr>
    </w:p>
    <w:p w14:paraId="7357211F" w14:textId="1853311D" w:rsidR="00431521" w:rsidRDefault="001A0D1F">
      <w:pPr>
        <w:pStyle w:val="30"/>
        <w:spacing w:after="0" w:line="276" w:lineRule="auto"/>
        <w:ind w:firstLine="0"/>
      </w:pPr>
      <w:bookmarkStart w:id="0" w:name="_GoBack"/>
      <w:bookmarkEnd w:id="0"/>
      <w:r>
        <w:rPr>
          <w:sz w:val="28"/>
          <w:szCs w:val="28"/>
        </w:rPr>
        <w:t xml:space="preserve">Руководитель занятия _______________________                      __________________                  </w:t>
      </w:r>
    </w:p>
    <w:p w14:paraId="709E9580" w14:textId="77777777" w:rsidR="00431521" w:rsidRDefault="001A0D1F">
      <w:pPr>
        <w:pStyle w:val="30"/>
        <w:spacing w:after="0" w:line="276" w:lineRule="auto"/>
        <w:ind w:firstLine="0"/>
      </w:pPr>
      <w:r>
        <w:t xml:space="preserve">                   </w:t>
      </w:r>
      <w:r>
        <w:t xml:space="preserve">                                                                              (Ф.И.О.)                                                                                                  (дата, </w:t>
      </w:r>
      <w:proofErr w:type="gramStart"/>
      <w:r>
        <w:t>подпись )</w:t>
      </w:r>
      <w:proofErr w:type="gramEnd"/>
      <w:r>
        <w:t xml:space="preserve">                   </w:t>
      </w:r>
    </w:p>
    <w:p w14:paraId="0EDA376E" w14:textId="77777777" w:rsidR="00431521" w:rsidRDefault="001A0D1F">
      <w:pPr>
        <w:spacing w:line="276" w:lineRule="auto"/>
        <w:ind w:firstLine="0"/>
      </w:pPr>
      <w:r>
        <w:t>«__</w:t>
      </w:r>
      <w:proofErr w:type="gramStart"/>
      <w:r>
        <w:t>_»_</w:t>
      </w:r>
      <w:proofErr w:type="gramEnd"/>
      <w:r>
        <w:t>___________20___г.</w:t>
      </w:r>
    </w:p>
    <w:sectPr w:rsidR="00431521">
      <w:headerReference w:type="default" r:id="rId8"/>
      <w:footerReference w:type="default" r:id="rId9"/>
      <w:pgSz w:w="11906" w:h="16838"/>
      <w:pgMar w:top="851" w:right="567" w:bottom="1134" w:left="1134" w:header="426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C1854" w14:textId="77777777" w:rsidR="00000000" w:rsidRDefault="001A0D1F">
      <w:r>
        <w:separator/>
      </w:r>
    </w:p>
  </w:endnote>
  <w:endnote w:type="continuationSeparator" w:id="0">
    <w:p w14:paraId="19AF283E" w14:textId="77777777" w:rsidR="00000000" w:rsidRDefault="001A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9C272" w14:textId="77777777" w:rsidR="00431521" w:rsidRDefault="00431521">
    <w:pPr>
      <w:pStyle w:val="12"/>
    </w:pPr>
  </w:p>
  <w:p w14:paraId="23D58547" w14:textId="77777777" w:rsidR="00431521" w:rsidRDefault="001A0D1F">
    <w:pPr>
      <w:jc w:val="right"/>
      <w:rPr>
        <w:i/>
        <w:sz w:val="20"/>
        <w:szCs w:val="20"/>
      </w:rPr>
    </w:pPr>
    <w:r>
      <w:rPr>
        <w:i/>
        <w:sz w:val="20"/>
        <w:szCs w:val="20"/>
      </w:rPr>
      <w:t>ЧООООО «ВДПО»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D2809" w14:textId="77777777" w:rsidR="00000000" w:rsidRDefault="001A0D1F">
      <w:r>
        <w:separator/>
      </w:r>
    </w:p>
  </w:footnote>
  <w:footnote w:type="continuationSeparator" w:id="0">
    <w:p w14:paraId="11C25250" w14:textId="77777777" w:rsidR="00000000" w:rsidRDefault="001A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43B56" w14:textId="77777777" w:rsidR="00431521" w:rsidRDefault="001A0D1F">
    <w:pPr>
      <w:pStyle w:val="11"/>
      <w:ind w:firstLine="0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6814"/>
    <w:multiLevelType w:val="multilevel"/>
    <w:tmpl w:val="2BBA0B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DE1CBE"/>
    <w:multiLevelType w:val="multilevel"/>
    <w:tmpl w:val="B37417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4A5C79"/>
    <w:multiLevelType w:val="multilevel"/>
    <w:tmpl w:val="CB18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426721F4"/>
    <w:multiLevelType w:val="multilevel"/>
    <w:tmpl w:val="7D1A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45FF1960"/>
    <w:multiLevelType w:val="multilevel"/>
    <w:tmpl w:val="6A78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50E23D72"/>
    <w:multiLevelType w:val="multilevel"/>
    <w:tmpl w:val="2232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5D5D0297"/>
    <w:multiLevelType w:val="multilevel"/>
    <w:tmpl w:val="02DAC4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904FA9"/>
    <w:multiLevelType w:val="multilevel"/>
    <w:tmpl w:val="B8F0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521"/>
    <w:rsid w:val="001A0D1F"/>
    <w:rsid w:val="00431521"/>
    <w:rsid w:val="0065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580C"/>
  <w15:docId w15:val="{6525EB6B-0B42-4D92-9601-F9E8CE3C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4ECB"/>
    <w:pPr>
      <w:ind w:firstLine="709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link w:val="3"/>
    <w:semiHidden/>
    <w:unhideWhenUsed/>
    <w:qFormat/>
    <w:locked/>
    <w:rsid w:val="000E6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1"/>
    <w:semiHidden/>
    <w:unhideWhenUsed/>
    <w:qFormat/>
    <w:locked/>
    <w:rsid w:val="000E69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71">
    <w:name w:val="Заголовок 71"/>
    <w:basedOn w:val="a"/>
    <w:next w:val="a"/>
    <w:link w:val="71"/>
    <w:uiPriority w:val="99"/>
    <w:qFormat/>
    <w:locked/>
    <w:rsid w:val="00413285"/>
    <w:pPr>
      <w:keepNext/>
      <w:ind w:firstLine="0"/>
      <w:jc w:val="center"/>
      <w:outlineLvl w:val="6"/>
    </w:pPr>
    <w:rPr>
      <w:rFonts w:eastAsia="Calibri"/>
      <w:b/>
      <w:bCs/>
      <w:i/>
      <w:iCs/>
      <w:sz w:val="24"/>
      <w:szCs w:val="24"/>
    </w:rPr>
  </w:style>
  <w:style w:type="character" w:customStyle="1" w:styleId="Heading7Char">
    <w:name w:val="Heading 7 Char"/>
    <w:basedOn w:val="a0"/>
    <w:uiPriority w:val="9"/>
    <w:semiHidden/>
    <w:qFormat/>
    <w:rsid w:val="00C9646B"/>
    <w:rPr>
      <w:rFonts w:asciiTheme="minorHAnsi" w:eastAsiaTheme="minorEastAsia" w:hAnsiTheme="minorHAnsi" w:cstheme="minorBidi"/>
      <w:sz w:val="24"/>
      <w:szCs w:val="24"/>
    </w:rPr>
  </w:style>
  <w:style w:type="character" w:customStyle="1" w:styleId="a3">
    <w:name w:val="Название Знак"/>
    <w:basedOn w:val="a0"/>
    <w:uiPriority w:val="99"/>
    <w:qFormat/>
    <w:locked/>
    <w:rsid w:val="00574E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574ECB"/>
  </w:style>
  <w:style w:type="character" w:customStyle="1" w:styleId="-">
    <w:name w:val="Интернет-ссылка"/>
    <w:basedOn w:val="a0"/>
    <w:uiPriority w:val="99"/>
    <w:semiHidden/>
    <w:rsid w:val="00574ECB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9200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qFormat/>
    <w:locked/>
    <w:rsid w:val="00BC3585"/>
    <w:rPr>
      <w:rFonts w:ascii="Times New Roman" w:hAnsi="Times New Roman" w:cs="Times New Roman"/>
      <w:sz w:val="28"/>
      <w:szCs w:val="28"/>
    </w:rPr>
  </w:style>
  <w:style w:type="character" w:styleId="a6">
    <w:name w:val="page number"/>
    <w:basedOn w:val="a0"/>
    <w:uiPriority w:val="99"/>
    <w:qFormat/>
    <w:rsid w:val="001728E8"/>
  </w:style>
  <w:style w:type="character" w:customStyle="1" w:styleId="7">
    <w:name w:val="Заголовок 7 Знак"/>
    <w:uiPriority w:val="99"/>
    <w:qFormat/>
    <w:locked/>
    <w:rsid w:val="00413285"/>
    <w:rPr>
      <w:b/>
      <w:bCs/>
      <w:i/>
      <w:iCs/>
      <w:sz w:val="24"/>
      <w:szCs w:val="24"/>
    </w:rPr>
  </w:style>
  <w:style w:type="character" w:customStyle="1" w:styleId="3">
    <w:name w:val="Основной текст 3 Знак"/>
    <w:basedOn w:val="a0"/>
    <w:link w:val="31"/>
    <w:uiPriority w:val="99"/>
    <w:semiHidden/>
    <w:qFormat/>
    <w:rsid w:val="00212CFB"/>
    <w:rPr>
      <w:rFonts w:ascii="Times New Roman" w:eastAsia="Times New Roman" w:hAnsi="Times New Roman"/>
      <w:sz w:val="16"/>
      <w:szCs w:val="16"/>
    </w:rPr>
  </w:style>
  <w:style w:type="character" w:customStyle="1" w:styleId="2">
    <w:name w:val="Основной текст (2)_"/>
    <w:link w:val="20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7">
    <w:name w:val="Подпись к таблице_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212pt0">
    <w:name w:val="Основной текст (2) + 12 pt;Полужирный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8">
    <w:name w:val="Нижний колонтитул Знак"/>
    <w:basedOn w:val="a0"/>
    <w:uiPriority w:val="99"/>
    <w:qFormat/>
    <w:rsid w:val="00212CFB"/>
    <w:rPr>
      <w:rFonts w:ascii="Times New Roman" w:eastAsia="Times New Roman" w:hAnsi="Times New Roman"/>
      <w:sz w:val="28"/>
      <w:szCs w:val="28"/>
    </w:rPr>
  </w:style>
  <w:style w:type="character" w:customStyle="1" w:styleId="16135pt">
    <w:name w:val="Основной текст (16) + 13;5 pt;Полужирный"/>
    <w:qFormat/>
    <w:rsid w:val="00F14E77"/>
    <w:rPr>
      <w:b/>
      <w:bCs/>
      <w:sz w:val="27"/>
      <w:szCs w:val="27"/>
      <w:shd w:val="clear" w:color="auto" w:fill="FFFFFF"/>
    </w:rPr>
  </w:style>
  <w:style w:type="character" w:customStyle="1" w:styleId="310">
    <w:name w:val="Основной текст 3 Знак1"/>
    <w:basedOn w:val="a0"/>
    <w:semiHidden/>
    <w:qFormat/>
    <w:rsid w:val="000E69D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4">
    <w:name w:val="Заголовок 4 Знак"/>
    <w:basedOn w:val="a0"/>
    <w:semiHidden/>
    <w:qFormat/>
    <w:rsid w:val="000E69D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9">
    <w:name w:val="Символ нумерации"/>
    <w:qFormat/>
    <w:rsid w:val="00D245FB"/>
  </w:style>
  <w:style w:type="character" w:customStyle="1" w:styleId="aa">
    <w:name w:val="Текст выноски Знак"/>
    <w:basedOn w:val="a0"/>
    <w:uiPriority w:val="99"/>
    <w:semiHidden/>
    <w:qFormat/>
    <w:rsid w:val="00B228E7"/>
    <w:rPr>
      <w:rFonts w:ascii="Tahoma" w:eastAsia="Times New Roman" w:hAnsi="Tahoma" w:cs="Tahoma"/>
      <w:sz w:val="16"/>
      <w:szCs w:val="16"/>
    </w:rPr>
  </w:style>
  <w:style w:type="character" w:customStyle="1" w:styleId="ab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c"/>
    <w:qFormat/>
    <w:rsid w:val="00D245FB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c">
    <w:name w:val="Body Text"/>
    <w:basedOn w:val="a"/>
    <w:rsid w:val="00D245FB"/>
    <w:pPr>
      <w:spacing w:after="140" w:line="276" w:lineRule="auto"/>
    </w:pPr>
  </w:style>
  <w:style w:type="paragraph" w:styleId="ad">
    <w:name w:val="List"/>
    <w:basedOn w:val="ac"/>
    <w:rsid w:val="00D245FB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D245F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D245FB"/>
    <w:pPr>
      <w:suppressLineNumbers/>
    </w:pPr>
    <w:rPr>
      <w:rFonts w:ascii="PT Astra Serif" w:hAnsi="PT Astra Serif" w:cs="Noto Sans Devanagari"/>
    </w:rPr>
  </w:style>
  <w:style w:type="paragraph" w:styleId="af">
    <w:name w:val="No Spacing"/>
    <w:uiPriority w:val="1"/>
    <w:qFormat/>
    <w:rsid w:val="00737380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styleId="af0">
    <w:name w:val="Title"/>
    <w:basedOn w:val="a"/>
    <w:uiPriority w:val="99"/>
    <w:qFormat/>
    <w:rsid w:val="00574ECB"/>
    <w:pPr>
      <w:ind w:firstLine="0"/>
      <w:jc w:val="center"/>
    </w:pPr>
    <w:rPr>
      <w:b/>
      <w:bCs/>
      <w:sz w:val="24"/>
      <w:szCs w:val="24"/>
    </w:rPr>
  </w:style>
  <w:style w:type="paragraph" w:customStyle="1" w:styleId="s1">
    <w:name w:val="s_1"/>
    <w:basedOn w:val="a"/>
    <w:uiPriority w:val="99"/>
    <w:qFormat/>
    <w:rsid w:val="002F0AB9"/>
    <w:pPr>
      <w:spacing w:beforeAutospacing="1" w:afterAutospacing="1"/>
      <w:ind w:firstLine="0"/>
    </w:pPr>
    <w:rPr>
      <w:sz w:val="24"/>
      <w:szCs w:val="24"/>
    </w:rPr>
  </w:style>
  <w:style w:type="paragraph" w:customStyle="1" w:styleId="s3">
    <w:name w:val="s_3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styleId="af1">
    <w:name w:val="Block Text"/>
    <w:basedOn w:val="a"/>
    <w:uiPriority w:val="99"/>
    <w:qFormat/>
    <w:rsid w:val="00920033"/>
    <w:pPr>
      <w:ind w:left="567" w:right="-654" w:firstLine="0"/>
    </w:pPr>
    <w:rPr>
      <w:sz w:val="24"/>
      <w:szCs w:val="24"/>
    </w:rPr>
  </w:style>
  <w:style w:type="paragraph" w:styleId="af2">
    <w:name w:val="Body Text Indent"/>
    <w:basedOn w:val="a"/>
    <w:uiPriority w:val="99"/>
    <w:rsid w:val="00920033"/>
    <w:pPr>
      <w:ind w:right="24" w:firstLine="660"/>
      <w:jc w:val="both"/>
    </w:pPr>
  </w:style>
  <w:style w:type="paragraph" w:styleId="af3">
    <w:name w:val="List Paragraph"/>
    <w:basedOn w:val="a"/>
    <w:uiPriority w:val="34"/>
    <w:qFormat/>
    <w:rsid w:val="00920033"/>
    <w:pPr>
      <w:ind w:left="720"/>
    </w:pPr>
  </w:style>
  <w:style w:type="paragraph" w:customStyle="1" w:styleId="af4">
    <w:name w:val="Верхний и нижний колонтитулы"/>
    <w:basedOn w:val="a"/>
    <w:qFormat/>
    <w:rsid w:val="00D245FB"/>
  </w:style>
  <w:style w:type="paragraph" w:customStyle="1" w:styleId="11">
    <w:name w:val="Верхний колонтитул1"/>
    <w:basedOn w:val="a"/>
    <w:uiPriority w:val="99"/>
    <w:rsid w:val="001728E8"/>
    <w:pPr>
      <w:tabs>
        <w:tab w:val="center" w:pos="4677"/>
        <w:tab w:val="right" w:pos="9355"/>
      </w:tabs>
    </w:pPr>
  </w:style>
  <w:style w:type="paragraph" w:styleId="30">
    <w:name w:val="Body Text 3"/>
    <w:basedOn w:val="a"/>
    <w:uiPriority w:val="99"/>
    <w:semiHidden/>
    <w:unhideWhenUsed/>
    <w:qFormat/>
    <w:rsid w:val="00212CFB"/>
    <w:pPr>
      <w:spacing w:after="120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212CFB"/>
    <w:pPr>
      <w:widowControl w:val="0"/>
      <w:shd w:val="clear" w:color="auto" w:fill="FFFFFF"/>
      <w:spacing w:after="360" w:line="307" w:lineRule="exact"/>
      <w:ind w:firstLine="0"/>
    </w:pPr>
  </w:style>
  <w:style w:type="paragraph" w:customStyle="1" w:styleId="af5">
    <w:name w:val="Подпись к таблице"/>
    <w:basedOn w:val="a"/>
    <w:qFormat/>
    <w:rsid w:val="00212CFB"/>
    <w:pPr>
      <w:widowControl w:val="0"/>
      <w:shd w:val="clear" w:color="auto" w:fill="FFFFFF"/>
      <w:ind w:firstLine="0"/>
    </w:pPr>
  </w:style>
  <w:style w:type="paragraph" w:customStyle="1" w:styleId="12">
    <w:name w:val="Нижний колонтитул1"/>
    <w:basedOn w:val="a"/>
    <w:uiPriority w:val="99"/>
    <w:unhideWhenUsed/>
    <w:rsid w:val="00212CFB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semiHidden/>
    <w:unhideWhenUsed/>
    <w:qFormat/>
    <w:rsid w:val="000E69D6"/>
    <w:pPr>
      <w:spacing w:beforeAutospacing="1" w:afterAutospacing="1"/>
      <w:ind w:firstLine="0"/>
    </w:pPr>
    <w:rPr>
      <w:sz w:val="24"/>
      <w:szCs w:val="24"/>
    </w:rPr>
  </w:style>
  <w:style w:type="paragraph" w:customStyle="1" w:styleId="ConsPlusNormal">
    <w:name w:val="ConsPlusNormal"/>
    <w:qFormat/>
    <w:rsid w:val="006D7459"/>
    <w:pPr>
      <w:widowControl w:val="0"/>
    </w:pPr>
    <w:rPr>
      <w:rFonts w:ascii="Arial" w:eastAsia="Times New Roman" w:hAnsi="Arial" w:cs="Arial"/>
      <w:sz w:val="28"/>
      <w:szCs w:val="20"/>
    </w:rPr>
  </w:style>
  <w:style w:type="paragraph" w:customStyle="1" w:styleId="af7">
    <w:name w:val="Содержимое врезки"/>
    <w:basedOn w:val="a"/>
    <w:qFormat/>
    <w:rsid w:val="00D245FB"/>
  </w:style>
  <w:style w:type="paragraph" w:styleId="af8">
    <w:name w:val="Balloon Text"/>
    <w:basedOn w:val="a"/>
    <w:uiPriority w:val="99"/>
    <w:semiHidden/>
    <w:unhideWhenUsed/>
    <w:qFormat/>
    <w:rsid w:val="00B228E7"/>
    <w:rPr>
      <w:rFonts w:ascii="Tahoma" w:hAnsi="Tahoma" w:cs="Tahoma"/>
      <w:sz w:val="16"/>
      <w:szCs w:val="16"/>
    </w:rPr>
  </w:style>
  <w:style w:type="numbering" w:customStyle="1" w:styleId="123">
    <w:name w:val="Нумерованный 123"/>
    <w:qFormat/>
    <w:rsid w:val="00D245FB"/>
  </w:style>
  <w:style w:type="table" w:styleId="af9">
    <w:name w:val="Table Grid"/>
    <w:basedOn w:val="a1"/>
    <w:rsid w:val="00E7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ADF39-A7C1-40A2-AE19-75525FE3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10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dc:description/>
  <cp:lastModifiedBy>masha</cp:lastModifiedBy>
  <cp:revision>91</cp:revision>
  <cp:lastPrinted>2023-05-02T10:32:00Z</cp:lastPrinted>
  <dcterms:created xsi:type="dcterms:W3CDTF">2018-08-16T10:18:00Z</dcterms:created>
  <dcterms:modified xsi:type="dcterms:W3CDTF">2023-05-02T10:33:00Z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