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36" w:type="dxa"/>
        <w:tblInd w:w="5778" w:type="dxa"/>
        <w:tblLook w:val="04A0" w:firstRow="1" w:lastRow="0" w:firstColumn="1" w:lastColumn="0" w:noHBand="0" w:noVBand="1"/>
      </w:tblPr>
      <w:tblGrid>
        <w:gridCol w:w="4536"/>
      </w:tblGrid>
      <w:tr w:rsidR="00D245FB" w:rsidRPr="00893D08" w14:paraId="3C88F839" w14:textId="77777777" w:rsidTr="003F4A1C">
        <w:tc>
          <w:tcPr>
            <w:tcW w:w="4536" w:type="dxa"/>
          </w:tcPr>
          <w:p w14:paraId="306555D5" w14:textId="77777777" w:rsidR="00D245FB" w:rsidRPr="00893D08" w:rsidRDefault="00C46A47" w:rsidP="00893D08">
            <w:pPr>
              <w:spacing w:line="276" w:lineRule="auto"/>
              <w:ind w:firstLine="0"/>
              <w:jc w:val="right"/>
            </w:pPr>
            <w:r w:rsidRPr="00893D08">
              <w:t>Утверждаю</w:t>
            </w:r>
          </w:p>
          <w:p w14:paraId="3A9A997B" w14:textId="77777777" w:rsidR="00D245FB" w:rsidRPr="00893D08" w:rsidRDefault="003F4A1C" w:rsidP="00893D08">
            <w:pPr>
              <w:spacing w:line="276" w:lineRule="auto"/>
              <w:ind w:right="-108" w:firstLine="0"/>
              <w:jc w:val="right"/>
            </w:pPr>
            <w:r w:rsidRPr="00893D08">
              <w:t>Председатель совета</w:t>
            </w:r>
          </w:p>
          <w:p w14:paraId="57FEDA00" w14:textId="77777777" w:rsidR="00D245FB" w:rsidRPr="00893D08" w:rsidRDefault="00C46A47" w:rsidP="00893D08">
            <w:pPr>
              <w:spacing w:line="276" w:lineRule="auto"/>
              <w:ind w:left="34" w:right="-108" w:firstLine="0"/>
              <w:jc w:val="right"/>
            </w:pPr>
            <w:r w:rsidRPr="00893D08">
              <w:t>ЧООООО «ВДПО»</w:t>
            </w:r>
          </w:p>
          <w:p w14:paraId="66FE156E" w14:textId="77777777" w:rsidR="00D245FB" w:rsidRPr="00893D08" w:rsidRDefault="00C46A47" w:rsidP="00893D08">
            <w:pPr>
              <w:spacing w:line="276" w:lineRule="auto"/>
              <w:ind w:right="-108" w:firstLine="0"/>
              <w:jc w:val="right"/>
            </w:pPr>
            <w:r w:rsidRPr="00893D08">
              <w:t>__________С.Ю. Шуляков</w:t>
            </w:r>
          </w:p>
        </w:tc>
      </w:tr>
    </w:tbl>
    <w:p w14:paraId="6DA785AF" w14:textId="77777777" w:rsidR="00D245FB" w:rsidRPr="00893D08" w:rsidRDefault="00C46A47" w:rsidP="00893D08">
      <w:pPr>
        <w:spacing w:line="276" w:lineRule="auto"/>
        <w:ind w:left="4955"/>
        <w:jc w:val="right"/>
      </w:pPr>
      <w:r w:rsidRPr="00893D08">
        <w:t>«__»___________20____г.</w:t>
      </w:r>
    </w:p>
    <w:p w14:paraId="4EC088C1" w14:textId="77777777" w:rsidR="00D245FB" w:rsidRPr="00893D08" w:rsidRDefault="00D245FB" w:rsidP="00893D08">
      <w:pPr>
        <w:spacing w:line="276" w:lineRule="auto"/>
        <w:jc w:val="center"/>
        <w:rPr>
          <w:b/>
        </w:rPr>
      </w:pPr>
    </w:p>
    <w:p w14:paraId="4B4B2975" w14:textId="77777777" w:rsidR="00D245FB" w:rsidRPr="00893D08" w:rsidRDefault="00D245FB" w:rsidP="00893D08">
      <w:pPr>
        <w:spacing w:line="276" w:lineRule="auto"/>
        <w:jc w:val="center"/>
        <w:rPr>
          <w:b/>
        </w:rPr>
      </w:pPr>
    </w:p>
    <w:p w14:paraId="1D824313" w14:textId="77777777" w:rsidR="00D245FB" w:rsidRPr="00893D08" w:rsidRDefault="00C46A47" w:rsidP="00893D08">
      <w:pPr>
        <w:spacing w:line="276" w:lineRule="auto"/>
        <w:ind w:firstLine="0"/>
        <w:jc w:val="center"/>
      </w:pPr>
      <w:r w:rsidRPr="00893D08">
        <w:rPr>
          <w:b/>
        </w:rPr>
        <w:t>План - конспект</w:t>
      </w:r>
    </w:p>
    <w:p w14:paraId="2953F404" w14:textId="74A20CAE" w:rsidR="00BD43F7" w:rsidRPr="00893D08" w:rsidRDefault="00C46A47" w:rsidP="00BD43F7">
      <w:pPr>
        <w:spacing w:line="276" w:lineRule="auto"/>
        <w:ind w:firstLine="0"/>
        <w:jc w:val="center"/>
      </w:pPr>
      <w:r w:rsidRPr="00893D08">
        <w:rPr>
          <w:b/>
        </w:rPr>
        <w:t xml:space="preserve">проведения занятий по программе повышения квалификации «Ответственный за пожарную безопасность» </w:t>
      </w:r>
      <w:bookmarkStart w:id="0" w:name="_GoBack"/>
      <w:bookmarkEnd w:id="0"/>
    </w:p>
    <w:p w14:paraId="14C4F534" w14:textId="20DE30F4" w:rsidR="00D245FB" w:rsidRPr="00893D08" w:rsidRDefault="00D245FB" w:rsidP="00893D08">
      <w:pPr>
        <w:spacing w:line="276" w:lineRule="auto"/>
        <w:ind w:firstLine="0"/>
        <w:jc w:val="center"/>
      </w:pPr>
    </w:p>
    <w:p w14:paraId="62FF84C2" w14:textId="77777777" w:rsidR="00D245FB" w:rsidRPr="00893D08" w:rsidRDefault="00D245FB" w:rsidP="00893D08">
      <w:pPr>
        <w:spacing w:line="276" w:lineRule="auto"/>
        <w:ind w:firstLine="0"/>
        <w:jc w:val="center"/>
      </w:pPr>
    </w:p>
    <w:p w14:paraId="7F950181" w14:textId="77777777" w:rsidR="00BE55D3" w:rsidRPr="00893D08" w:rsidRDefault="00C46A47" w:rsidP="00893D08">
      <w:pPr>
        <w:spacing w:line="276" w:lineRule="auto"/>
        <w:ind w:firstLine="0"/>
        <w:jc w:val="both"/>
      </w:pPr>
      <w:r w:rsidRPr="00893D08">
        <w:rPr>
          <w:b/>
          <w:bCs/>
        </w:rPr>
        <w:t>Тема:</w:t>
      </w:r>
      <w:r w:rsidR="003E6F47" w:rsidRPr="00893D08">
        <w:t xml:space="preserve"> 2.3.8</w:t>
      </w:r>
      <w:r w:rsidR="00C47FE5" w:rsidRPr="00893D08">
        <w:t xml:space="preserve"> Требования пожарной безопасности к системам теплоснабжения и отопления</w:t>
      </w:r>
    </w:p>
    <w:p w14:paraId="1267BBCF" w14:textId="77777777" w:rsidR="00817A79" w:rsidRPr="00893D08" w:rsidRDefault="00817A79" w:rsidP="00893D08">
      <w:pPr>
        <w:spacing w:line="276" w:lineRule="auto"/>
        <w:ind w:firstLine="0"/>
        <w:jc w:val="both"/>
      </w:pPr>
    </w:p>
    <w:p w14:paraId="309CB71D" w14:textId="77777777" w:rsidR="00D245FB" w:rsidRPr="00893D08" w:rsidRDefault="00C46A47" w:rsidP="00893D08">
      <w:pPr>
        <w:spacing w:line="276" w:lineRule="auto"/>
        <w:ind w:firstLine="0"/>
      </w:pPr>
      <w:r w:rsidRPr="00893D08">
        <w:rPr>
          <w:b/>
          <w:bCs/>
        </w:rPr>
        <w:t>Вид занятия:</w:t>
      </w:r>
      <w:r w:rsidRPr="00893D08">
        <w:t xml:space="preserve"> классно-групповое.</w:t>
      </w:r>
    </w:p>
    <w:p w14:paraId="07298EE2" w14:textId="77777777" w:rsidR="006B283B" w:rsidRPr="00893D08" w:rsidRDefault="006B283B" w:rsidP="00893D08">
      <w:pPr>
        <w:spacing w:line="276" w:lineRule="auto"/>
        <w:ind w:firstLine="0"/>
      </w:pPr>
    </w:p>
    <w:p w14:paraId="605B222E" w14:textId="77777777" w:rsidR="00D245FB" w:rsidRPr="00893D08" w:rsidRDefault="00C46A47" w:rsidP="00893D08">
      <w:pPr>
        <w:spacing w:line="276" w:lineRule="auto"/>
        <w:ind w:firstLine="0"/>
      </w:pPr>
      <w:r w:rsidRPr="00893D08">
        <w:rPr>
          <w:b/>
          <w:bCs/>
        </w:rPr>
        <w:t>Отводимое время:</w:t>
      </w:r>
      <w:r w:rsidRPr="00893D08">
        <w:t xml:space="preserve"> </w:t>
      </w:r>
      <w:r w:rsidR="00BE55D3" w:rsidRPr="00893D08">
        <w:t>90</w:t>
      </w:r>
      <w:r w:rsidRPr="00893D08">
        <w:t xml:space="preserve"> мин.</w:t>
      </w:r>
    </w:p>
    <w:p w14:paraId="233B33C0" w14:textId="77777777" w:rsidR="00D245FB" w:rsidRPr="00893D08" w:rsidRDefault="00D245FB" w:rsidP="00893D08">
      <w:pPr>
        <w:pStyle w:val="20"/>
        <w:shd w:val="clear" w:color="auto" w:fill="auto"/>
        <w:spacing w:after="0" w:line="276" w:lineRule="auto"/>
        <w:jc w:val="both"/>
      </w:pPr>
    </w:p>
    <w:p w14:paraId="313D1BF3" w14:textId="77777777" w:rsidR="00D245FB" w:rsidRPr="00893D08" w:rsidRDefault="00C46A47" w:rsidP="00893D08">
      <w:pPr>
        <w:spacing w:line="276" w:lineRule="auto"/>
        <w:ind w:right="24" w:firstLine="0"/>
        <w:jc w:val="both"/>
      </w:pPr>
      <w:r w:rsidRPr="00893D08">
        <w:rPr>
          <w:b/>
          <w:bCs/>
        </w:rPr>
        <w:t>Цель занятия:</w:t>
      </w:r>
      <w:r w:rsidRPr="00893D08">
        <w:t xml:space="preserve"> изучить предложенную тему</w:t>
      </w:r>
    </w:p>
    <w:p w14:paraId="106612E5" w14:textId="77777777" w:rsidR="00D245FB" w:rsidRPr="00893D08" w:rsidRDefault="00D245FB" w:rsidP="00893D08">
      <w:pPr>
        <w:pStyle w:val="20"/>
        <w:shd w:val="clear" w:color="auto" w:fill="auto"/>
        <w:spacing w:after="0" w:line="276" w:lineRule="auto"/>
        <w:jc w:val="both"/>
      </w:pPr>
    </w:p>
    <w:p w14:paraId="36EF97F6" w14:textId="77777777" w:rsidR="00D245FB" w:rsidRPr="00893D08" w:rsidRDefault="00C46A47" w:rsidP="00893D08">
      <w:pPr>
        <w:spacing w:line="276" w:lineRule="auto"/>
        <w:ind w:firstLine="0"/>
        <w:rPr>
          <w:b/>
          <w:bCs/>
        </w:rPr>
      </w:pPr>
      <w:r w:rsidRPr="00893D08">
        <w:rPr>
          <w:b/>
          <w:bCs/>
        </w:rPr>
        <w:t xml:space="preserve">Литература, используемая при проведении занятия: </w:t>
      </w:r>
    </w:p>
    <w:p w14:paraId="20A577C2" w14:textId="77777777" w:rsidR="00681635" w:rsidRPr="00893D08" w:rsidRDefault="00C46A47" w:rsidP="00893D08">
      <w:pPr>
        <w:spacing w:line="276" w:lineRule="auto"/>
        <w:ind w:firstLine="0"/>
        <w:jc w:val="both"/>
      </w:pPr>
      <w:r w:rsidRPr="00893D08">
        <w:t>-</w:t>
      </w:r>
      <w:r w:rsidR="00681635" w:rsidRPr="00893D08">
        <w:t xml:space="preserve"> </w:t>
      </w:r>
      <w:r w:rsidRPr="00893D08">
        <w:t xml:space="preserve">Федеральный закон от </w:t>
      </w:r>
      <w:r w:rsidR="00B228E7" w:rsidRPr="00893D08">
        <w:t>22.07.2008 № 123-ФЗ «Технический регламент о требованиях пожарной безопасности</w:t>
      </w:r>
      <w:r w:rsidR="00817A79" w:rsidRPr="00893D08">
        <w:t>».</w:t>
      </w:r>
    </w:p>
    <w:p w14:paraId="06F01A95" w14:textId="77777777" w:rsidR="00817A79" w:rsidRPr="00893D08" w:rsidRDefault="00817A79" w:rsidP="00893D08">
      <w:pPr>
        <w:spacing w:line="276" w:lineRule="auto"/>
        <w:ind w:firstLine="0"/>
        <w:jc w:val="both"/>
      </w:pPr>
      <w:r w:rsidRPr="00893D08">
        <w:t xml:space="preserve">- СП </w:t>
      </w:r>
      <w:proofErr w:type="spellStart"/>
      <w:r w:rsidR="00C47FE5" w:rsidRPr="00893D08">
        <w:t>СП</w:t>
      </w:r>
      <w:proofErr w:type="spellEnd"/>
      <w:r w:rsidR="00C47FE5" w:rsidRPr="00893D08">
        <w:t xml:space="preserve"> 7.13130.2013 «Отопление, вентиляция и кондиционирование. Требования пожарной безопасности»</w:t>
      </w:r>
      <w:r w:rsidRPr="00893D08">
        <w:t>;</w:t>
      </w:r>
    </w:p>
    <w:p w14:paraId="44387615" w14:textId="77777777" w:rsidR="00D245FB" w:rsidRPr="00893D08" w:rsidRDefault="00D245FB" w:rsidP="00893D08">
      <w:pPr>
        <w:spacing w:line="276" w:lineRule="auto"/>
        <w:ind w:firstLine="0"/>
      </w:pPr>
    </w:p>
    <w:p w14:paraId="4516E70F" w14:textId="77777777" w:rsidR="00D245FB" w:rsidRPr="00893D08" w:rsidRDefault="00C46A47" w:rsidP="00893D08">
      <w:pPr>
        <w:spacing w:line="276" w:lineRule="auto"/>
        <w:ind w:firstLine="0"/>
      </w:pPr>
      <w:r w:rsidRPr="00893D08">
        <w:rPr>
          <w:b/>
          <w:bCs/>
        </w:rPr>
        <w:t>Содержание темы:</w:t>
      </w:r>
    </w:p>
    <w:p w14:paraId="1AAB05B7" w14:textId="77777777" w:rsidR="00BE55D3" w:rsidRPr="00893D08" w:rsidRDefault="00C47FE5" w:rsidP="00893D08">
      <w:pPr>
        <w:spacing w:line="276" w:lineRule="auto"/>
        <w:ind w:firstLine="0"/>
        <w:jc w:val="both"/>
        <w:rPr>
          <w:b/>
        </w:rPr>
      </w:pPr>
      <w:r w:rsidRPr="00893D08">
        <w:t xml:space="preserve">Требования к системам теплоснабжения и отопления. Применение </w:t>
      </w:r>
      <w:proofErr w:type="spellStart"/>
      <w:r w:rsidRPr="00893D08">
        <w:t>теплогенераторов</w:t>
      </w:r>
      <w:proofErr w:type="spellEnd"/>
      <w:r w:rsidRPr="00893D08">
        <w:t>, печного отопления в зданиях класса функциональной пожарной опасности Ф1 - Ф5.</w:t>
      </w:r>
    </w:p>
    <w:p w14:paraId="2E06FA19" w14:textId="77777777" w:rsidR="00B228E7" w:rsidRPr="00893D08" w:rsidRDefault="00B228E7" w:rsidP="00893D08">
      <w:pPr>
        <w:spacing w:line="276" w:lineRule="auto"/>
        <w:ind w:right="-2"/>
        <w:jc w:val="both"/>
      </w:pPr>
    </w:p>
    <w:p w14:paraId="5CB568E6" w14:textId="77777777" w:rsidR="00C47FE5" w:rsidRPr="00893D08" w:rsidRDefault="00C47FE5" w:rsidP="00893D08">
      <w:pPr>
        <w:spacing w:line="276" w:lineRule="auto"/>
        <w:ind w:right="-2"/>
        <w:jc w:val="center"/>
        <w:rPr>
          <w:b/>
        </w:rPr>
      </w:pPr>
      <w:r w:rsidRPr="00893D08">
        <w:rPr>
          <w:b/>
        </w:rPr>
        <w:t xml:space="preserve">Требования к системам теплоснабжения и отопления. </w:t>
      </w:r>
    </w:p>
    <w:p w14:paraId="368614E6" w14:textId="77777777" w:rsidR="00C47FE5" w:rsidRPr="00893D08" w:rsidRDefault="00C47FE5" w:rsidP="00893D08">
      <w:pPr>
        <w:spacing w:line="276" w:lineRule="auto"/>
        <w:ind w:right="-2"/>
        <w:jc w:val="center"/>
        <w:rPr>
          <w:b/>
        </w:rPr>
      </w:pPr>
      <w:r w:rsidRPr="00893D08">
        <w:rPr>
          <w:b/>
        </w:rPr>
        <w:t xml:space="preserve">Применение </w:t>
      </w:r>
      <w:proofErr w:type="spellStart"/>
      <w:r w:rsidRPr="00893D08">
        <w:rPr>
          <w:b/>
        </w:rPr>
        <w:t>теплогенераторов</w:t>
      </w:r>
      <w:proofErr w:type="spellEnd"/>
      <w:r w:rsidRPr="00893D08">
        <w:rPr>
          <w:b/>
        </w:rPr>
        <w:t>, печного отопления в зданиях</w:t>
      </w:r>
    </w:p>
    <w:p w14:paraId="50DC911F" w14:textId="77777777" w:rsidR="00817A79" w:rsidRPr="00893D08" w:rsidRDefault="00C47FE5" w:rsidP="00893D08">
      <w:pPr>
        <w:spacing w:line="276" w:lineRule="auto"/>
        <w:ind w:right="-2"/>
        <w:jc w:val="center"/>
      </w:pPr>
      <w:r w:rsidRPr="00893D08">
        <w:rPr>
          <w:b/>
        </w:rPr>
        <w:t>класса функциональной пожарной опасности Ф1 - Ф5</w:t>
      </w:r>
    </w:p>
    <w:p w14:paraId="38B83CBC" w14:textId="77777777" w:rsidR="00C47FE5" w:rsidRPr="00893D08" w:rsidRDefault="00C47FE5" w:rsidP="00893D08">
      <w:pPr>
        <w:pStyle w:val="af3"/>
        <w:spacing w:line="276" w:lineRule="auto"/>
        <w:ind w:firstLine="708"/>
        <w:jc w:val="both"/>
      </w:pPr>
      <w:r w:rsidRPr="00893D08">
        <w:t xml:space="preserve">Отопление, вентиляция и кондиционирование должно предусматривать технические решения, обеспечивающие </w:t>
      </w:r>
      <w:proofErr w:type="spellStart"/>
      <w:r w:rsidRPr="00893D08">
        <w:t>взрывопожаробезопасность</w:t>
      </w:r>
      <w:proofErr w:type="spellEnd"/>
      <w:r w:rsidRPr="00893D08">
        <w:t xml:space="preserve"> систем отопления, вентиляции и кондиционирования (СП 7.13130.2013 «Отопление, вентиляция и кондиционирование. Требования пожарной безопасности).</w:t>
      </w:r>
    </w:p>
    <w:p w14:paraId="0EFED669" w14:textId="77777777" w:rsidR="00C47FE5" w:rsidRPr="00893D08" w:rsidRDefault="00C47FE5" w:rsidP="00893D08">
      <w:pPr>
        <w:pStyle w:val="af3"/>
        <w:spacing w:line="276" w:lineRule="auto"/>
        <w:ind w:firstLine="708"/>
        <w:jc w:val="both"/>
      </w:pPr>
      <w:r w:rsidRPr="00893D08">
        <w:t xml:space="preserve">Системы отопления, вентиляции и кондиционирования проектируются исходя </w:t>
      </w:r>
      <w:r w:rsidRPr="00893D08">
        <w:lastRenderedPageBreak/>
        <w:t>из численности персонала по эксплуатации систем отопления, вентиляции и кондиционирования. Горячие поверхности отопительного и вентиляционного оборудования, трубопроводов и воздуховодов, размещаемых в помещениях, в которых они создают опасность воспламенения газов, паров, аэрозолей или пыли, следует изолировать, предусматривая температуру на поверхности теплоизоляционной конструкции не менее нем на 20% ниже температуры самовоспламенения, иначе они могут стать источником зажигания.</w:t>
      </w:r>
    </w:p>
    <w:p w14:paraId="61743303" w14:textId="77777777" w:rsidR="00C47FE5" w:rsidRPr="00893D08" w:rsidRDefault="00C47FE5" w:rsidP="00893D08">
      <w:pPr>
        <w:pStyle w:val="af3"/>
        <w:spacing w:line="276" w:lineRule="auto"/>
        <w:ind w:firstLine="708"/>
        <w:jc w:val="both"/>
      </w:pPr>
      <w:r w:rsidRPr="00893D08">
        <w:t xml:space="preserve">Выбор систем внутреннего теплоснабжения и отопления с необходимыми </w:t>
      </w:r>
    </w:p>
    <w:p w14:paraId="41D5F51F" w14:textId="77777777" w:rsidR="00C47FE5" w:rsidRPr="00893D08" w:rsidRDefault="00C47FE5" w:rsidP="00893D08">
      <w:pPr>
        <w:pStyle w:val="af3"/>
        <w:spacing w:line="276" w:lineRule="auto"/>
        <w:jc w:val="both"/>
      </w:pPr>
      <w:r w:rsidRPr="00893D08">
        <w:t>пожарно-техническими характеристиками функциональных узлов и составных элементов, соответствующими установленным показателям комплексной безопасности (техногенной, экологической, санитарно-гигиенической и пожарной безопасности).</w:t>
      </w:r>
    </w:p>
    <w:p w14:paraId="482989D7" w14:textId="77777777" w:rsidR="00C47FE5" w:rsidRPr="00893D08" w:rsidRDefault="00C47FE5" w:rsidP="00893D08">
      <w:pPr>
        <w:pStyle w:val="af3"/>
        <w:spacing w:line="276" w:lineRule="auto"/>
        <w:ind w:firstLine="708"/>
        <w:jc w:val="both"/>
      </w:pPr>
      <w:r w:rsidRPr="00893D08">
        <w:t xml:space="preserve">Установку газоиспользующего оборудования, в том числе систем поквартирного теплоснабжения с индивидуальными </w:t>
      </w:r>
      <w:proofErr w:type="spellStart"/>
      <w:r w:rsidRPr="00893D08">
        <w:t>теплогенераторами</w:t>
      </w:r>
      <w:proofErr w:type="spellEnd"/>
      <w:r w:rsidRPr="00893D08">
        <w:t xml:space="preserve"> на газовом топливе в многоквартирных жилых и общественных зданиях высотой не более 28 м.</w:t>
      </w:r>
    </w:p>
    <w:p w14:paraId="7C99E64D" w14:textId="77777777" w:rsidR="00C47FE5" w:rsidRPr="00893D08" w:rsidRDefault="00C47FE5" w:rsidP="00893D08">
      <w:pPr>
        <w:pStyle w:val="af3"/>
        <w:spacing w:line="276" w:lineRule="auto"/>
        <w:ind w:firstLine="708"/>
        <w:jc w:val="both"/>
      </w:pPr>
      <w:r w:rsidRPr="00893D08">
        <w:t>Установка газоиспользующего оборудования в помещениях общественного питания (кухнях) на объектах защиты классов функциональной пожарной опасности Ф1.1, Ф2.1, Ф4.1 не допускается.</w:t>
      </w:r>
    </w:p>
    <w:p w14:paraId="37251913" w14:textId="77777777" w:rsidR="00C47FE5" w:rsidRPr="00893D08" w:rsidRDefault="00C47FE5" w:rsidP="00893D08">
      <w:pPr>
        <w:pStyle w:val="af3"/>
        <w:spacing w:line="276" w:lineRule="auto"/>
        <w:ind w:firstLine="708"/>
        <w:jc w:val="both"/>
      </w:pPr>
      <w:r w:rsidRPr="00893D08">
        <w:t>При применении систем поквартирного отопления и горячего водоснабжения на газовом топливе для жилых зданий с количеством этажей 6 и более, а также встроенных в них помещений общественного назначения, может применяться только газоиспользующее оборудование с закрытой камерой сгорания.</w:t>
      </w:r>
    </w:p>
    <w:p w14:paraId="253FC68B" w14:textId="77777777" w:rsidR="00C47FE5" w:rsidRPr="00893D08" w:rsidRDefault="00C47FE5" w:rsidP="00893D08">
      <w:pPr>
        <w:pStyle w:val="af3"/>
        <w:spacing w:line="276" w:lineRule="auto"/>
        <w:ind w:firstLine="708"/>
        <w:jc w:val="both"/>
      </w:pPr>
      <w:r w:rsidRPr="00893D08">
        <w:t>Помещения, в которых устанавливается газоиспользующее оборудование любой мощности, должны быть оснащены автоматикой безопасности, сблокированной с электромагнитными клапанами, обеспечивающими прекращение подачи топлива при:</w:t>
      </w:r>
    </w:p>
    <w:p w14:paraId="1AB097C4" w14:textId="77777777" w:rsidR="00C47FE5" w:rsidRPr="00893D08" w:rsidRDefault="00C47FE5" w:rsidP="00893D08">
      <w:pPr>
        <w:pStyle w:val="af3"/>
        <w:spacing w:line="276" w:lineRule="auto"/>
        <w:jc w:val="both"/>
      </w:pPr>
      <w:r w:rsidRPr="00893D08">
        <w:t>- отключении подачи электроэнергии;</w:t>
      </w:r>
    </w:p>
    <w:p w14:paraId="03BB08CF" w14:textId="77777777" w:rsidR="00C47FE5" w:rsidRPr="00893D08" w:rsidRDefault="00C47FE5" w:rsidP="00893D08">
      <w:pPr>
        <w:pStyle w:val="af3"/>
        <w:spacing w:line="276" w:lineRule="auto"/>
        <w:jc w:val="both"/>
      </w:pPr>
      <w:r w:rsidRPr="00893D08">
        <w:t>- неисправности цепей защиты;</w:t>
      </w:r>
    </w:p>
    <w:p w14:paraId="394D8F11" w14:textId="77777777" w:rsidR="00C47FE5" w:rsidRPr="00893D08" w:rsidRDefault="00C47FE5" w:rsidP="00893D08">
      <w:pPr>
        <w:pStyle w:val="af3"/>
        <w:spacing w:line="276" w:lineRule="auto"/>
        <w:jc w:val="both"/>
      </w:pPr>
      <w:r w:rsidRPr="00893D08">
        <w:t>- погасании пламени горелки;</w:t>
      </w:r>
    </w:p>
    <w:p w14:paraId="6F765CE9" w14:textId="77777777" w:rsidR="00C47FE5" w:rsidRPr="00893D08" w:rsidRDefault="00C47FE5" w:rsidP="00893D08">
      <w:pPr>
        <w:pStyle w:val="af3"/>
        <w:spacing w:line="276" w:lineRule="auto"/>
        <w:jc w:val="both"/>
      </w:pPr>
      <w:r w:rsidRPr="00893D08">
        <w:t>- падении давления теплоносителя ниже предельно допустимого значения;</w:t>
      </w:r>
    </w:p>
    <w:p w14:paraId="2AD73967" w14:textId="77777777" w:rsidR="00C47FE5" w:rsidRPr="00893D08" w:rsidRDefault="00C47FE5" w:rsidP="00893D08">
      <w:pPr>
        <w:pStyle w:val="af3"/>
        <w:spacing w:line="276" w:lineRule="auto"/>
        <w:jc w:val="both"/>
      </w:pPr>
      <w:r w:rsidRPr="00893D08">
        <w:t>- достижении предельно допустимой температуры теплоносителя;</w:t>
      </w:r>
    </w:p>
    <w:p w14:paraId="1DC1E77B" w14:textId="77777777" w:rsidR="00C47FE5" w:rsidRPr="00893D08" w:rsidRDefault="00C47FE5" w:rsidP="00893D08">
      <w:pPr>
        <w:pStyle w:val="af3"/>
        <w:spacing w:line="276" w:lineRule="auto"/>
        <w:jc w:val="both"/>
      </w:pPr>
      <w:r w:rsidRPr="00893D08">
        <w:t>- достижении температуры среды в помещении при пожаре 70°С;</w:t>
      </w:r>
    </w:p>
    <w:p w14:paraId="32DA22F7" w14:textId="77777777" w:rsidR="00C47FE5" w:rsidRPr="00893D08" w:rsidRDefault="00C47FE5" w:rsidP="00893D08">
      <w:pPr>
        <w:pStyle w:val="af3"/>
        <w:spacing w:line="276" w:lineRule="auto"/>
        <w:jc w:val="both"/>
      </w:pPr>
      <w:r w:rsidRPr="00893D08">
        <w:t>- срабатывании автоматической установки пожарной сигнализации (при ее наличии);</w:t>
      </w:r>
    </w:p>
    <w:p w14:paraId="757C29EE" w14:textId="77777777" w:rsidR="00C47FE5" w:rsidRPr="00893D08" w:rsidRDefault="00C47FE5" w:rsidP="00893D08">
      <w:pPr>
        <w:pStyle w:val="af3"/>
        <w:spacing w:line="276" w:lineRule="auto"/>
        <w:jc w:val="both"/>
      </w:pPr>
      <w:r w:rsidRPr="00893D08">
        <w:t>- нарушении отвода дымовых газов и содержании взрывоопасных и вредных веществ (метан, оксид углерода) в воздухе помещения в количестве, превышающем 10% нижнего концентрационного предела распространения пламени или предельнодопустимой концентрации.</w:t>
      </w:r>
    </w:p>
    <w:p w14:paraId="37618540" w14:textId="77777777" w:rsidR="00C47FE5" w:rsidRPr="00893D08" w:rsidRDefault="00C47FE5" w:rsidP="00893D08">
      <w:pPr>
        <w:pStyle w:val="af3"/>
        <w:spacing w:line="276" w:lineRule="auto"/>
        <w:ind w:firstLine="708"/>
        <w:jc w:val="both"/>
      </w:pPr>
      <w:r w:rsidRPr="00893D08">
        <w:t>Печное отопление допускается предусматривать в зданиях согласно приложению А к СП 7.13130.</w:t>
      </w:r>
    </w:p>
    <w:p w14:paraId="3341B068" w14:textId="77777777" w:rsidR="00C47FE5" w:rsidRPr="00893D08" w:rsidRDefault="00C47FE5" w:rsidP="00893D08">
      <w:pPr>
        <w:pStyle w:val="af3"/>
        <w:spacing w:line="276" w:lineRule="auto"/>
        <w:ind w:firstLine="708"/>
        <w:jc w:val="both"/>
      </w:pPr>
      <w:r w:rsidRPr="00893D08">
        <w:t>Максимальная температура поверхности печей (кроме чугунного настила, дверок и других металлических печных элементов) не должна превышать:</w:t>
      </w:r>
    </w:p>
    <w:p w14:paraId="7A195C8C" w14:textId="77777777" w:rsidR="00C47FE5" w:rsidRPr="00893D08" w:rsidRDefault="00C47FE5" w:rsidP="00893D08">
      <w:pPr>
        <w:pStyle w:val="af3"/>
        <w:spacing w:line="276" w:lineRule="auto"/>
        <w:ind w:firstLine="708"/>
        <w:jc w:val="both"/>
      </w:pPr>
      <w:r w:rsidRPr="00893D08">
        <w:t>- 90°С - в помещениях детских дошкольных и амбулаторно-поликлинических учреждений;</w:t>
      </w:r>
    </w:p>
    <w:p w14:paraId="3A004DBD" w14:textId="77777777" w:rsidR="00C47FE5" w:rsidRPr="00893D08" w:rsidRDefault="00C47FE5" w:rsidP="00893D08">
      <w:pPr>
        <w:pStyle w:val="af3"/>
        <w:spacing w:line="276" w:lineRule="auto"/>
        <w:ind w:firstLine="708"/>
        <w:jc w:val="both"/>
      </w:pPr>
      <w:r w:rsidRPr="00893D08">
        <w:t>- 110°С - в других зданиях и помещениях на площади печи не более 15% от общей площади поверхности печи;</w:t>
      </w:r>
    </w:p>
    <w:p w14:paraId="38B30E46" w14:textId="77777777" w:rsidR="00C47FE5" w:rsidRPr="00893D08" w:rsidRDefault="00C47FE5" w:rsidP="00893D08">
      <w:pPr>
        <w:pStyle w:val="af3"/>
        <w:spacing w:line="276" w:lineRule="auto"/>
        <w:ind w:firstLine="708"/>
        <w:jc w:val="both"/>
      </w:pPr>
      <w:r w:rsidRPr="00893D08">
        <w:t>- 120°С - то же, на площади печи не более 5% от общей площади поверхности печи.</w:t>
      </w:r>
    </w:p>
    <w:p w14:paraId="48375943" w14:textId="77777777" w:rsidR="00C47FE5" w:rsidRPr="00893D08" w:rsidRDefault="00C47FE5" w:rsidP="00893D08">
      <w:pPr>
        <w:pStyle w:val="af3"/>
        <w:spacing w:line="276" w:lineRule="auto"/>
        <w:ind w:firstLine="708"/>
        <w:jc w:val="both"/>
      </w:pPr>
      <w:r w:rsidRPr="00893D08">
        <w:t>В помещениях с временным пребыванием людей (кроме детских дошкольных учреждений) при установке защитных экранов допускается применять печи с температурой поверхности выше 120°С, но не более 500°С.</w:t>
      </w:r>
    </w:p>
    <w:p w14:paraId="0E684446" w14:textId="77777777" w:rsidR="00C47FE5" w:rsidRPr="00893D08" w:rsidRDefault="00C47FE5" w:rsidP="00893D08">
      <w:pPr>
        <w:pStyle w:val="af3"/>
        <w:spacing w:line="276" w:lineRule="auto"/>
        <w:ind w:firstLine="708"/>
        <w:jc w:val="both"/>
      </w:pPr>
      <w:r w:rsidRPr="00893D08">
        <w:t>Одну печь следует предусматривать для отопления не более трех помещений, расположенных на одном этаже.</w:t>
      </w:r>
    </w:p>
    <w:p w14:paraId="510FD83E" w14:textId="77777777" w:rsidR="00C47FE5" w:rsidRPr="00893D08" w:rsidRDefault="00C47FE5" w:rsidP="00893D08">
      <w:pPr>
        <w:pStyle w:val="af3"/>
        <w:spacing w:line="276" w:lineRule="auto"/>
        <w:ind w:firstLine="708"/>
        <w:jc w:val="both"/>
      </w:pPr>
      <w:r w:rsidRPr="00893D08">
        <w:t>В двухэтажных зданиях допускается предусматривать двухъярусные печи с обособленными топливниками и дымовыми каналами для каждого этажа, а для двухъярусных квартир - с одной топкой на первом этаже. Применение деревянных балок в перекрытии между верхним и нижним ярусами печи не допускается.</w:t>
      </w:r>
    </w:p>
    <w:p w14:paraId="67E79FCF" w14:textId="77777777" w:rsidR="00C47FE5" w:rsidRPr="00893D08" w:rsidRDefault="00C47FE5" w:rsidP="00893D08">
      <w:pPr>
        <w:pStyle w:val="af3"/>
        <w:spacing w:line="276" w:lineRule="auto"/>
        <w:ind w:firstLine="708"/>
        <w:jc w:val="both"/>
      </w:pPr>
      <w:r w:rsidRPr="00893D08">
        <w:t>В зданиях с печным отоплением не допускается:</w:t>
      </w:r>
    </w:p>
    <w:p w14:paraId="3BEAA782" w14:textId="77777777" w:rsidR="00C47FE5" w:rsidRPr="00893D08" w:rsidRDefault="00C47FE5" w:rsidP="00893D08">
      <w:pPr>
        <w:pStyle w:val="af3"/>
        <w:spacing w:line="276" w:lineRule="auto"/>
        <w:ind w:firstLine="708"/>
        <w:jc w:val="both"/>
      </w:pPr>
      <w:r w:rsidRPr="00893D08">
        <w:t>а) устройство вытяжной вентиляции с механическим побуждением, не компенсированной притоком с механическим побуждением;</w:t>
      </w:r>
    </w:p>
    <w:p w14:paraId="342901DD" w14:textId="77777777" w:rsidR="00C47FE5" w:rsidRPr="00893D08" w:rsidRDefault="00C47FE5" w:rsidP="00893D08">
      <w:pPr>
        <w:pStyle w:val="af3"/>
        <w:spacing w:line="276" w:lineRule="auto"/>
        <w:ind w:firstLine="708"/>
        <w:jc w:val="both"/>
      </w:pPr>
      <w:r w:rsidRPr="00893D08">
        <w:t>б) отвод дыма в вентиляционные каналы и использование для вентиляции помещений дымовых каналов и дымоотводов.</w:t>
      </w:r>
    </w:p>
    <w:p w14:paraId="24395ABF" w14:textId="77777777" w:rsidR="00C47FE5" w:rsidRPr="00893D08" w:rsidRDefault="00C47FE5" w:rsidP="00893D08">
      <w:pPr>
        <w:pStyle w:val="af3"/>
        <w:spacing w:line="276" w:lineRule="auto"/>
        <w:jc w:val="both"/>
      </w:pPr>
      <w:r w:rsidRPr="00893D08">
        <w:t>Для каждой печи следует предусматривать отдельный дымовой канал. Допускается присоединять к одной дымовой трубе две печи, расположенные в одной квартире на</w:t>
      </w:r>
      <w:r w:rsidR="00EC7687" w:rsidRPr="00893D08">
        <w:t xml:space="preserve"> </w:t>
      </w:r>
      <w:r w:rsidRPr="00893D08">
        <w:t>одном этаже. При соединении дымовых труб в них следует предусматривать рассечки высотой не менее 1 м от низа соединения труб.</w:t>
      </w:r>
    </w:p>
    <w:p w14:paraId="475B1499" w14:textId="77777777" w:rsidR="00C47FE5" w:rsidRPr="00893D08" w:rsidRDefault="00C47FE5" w:rsidP="00893D08">
      <w:pPr>
        <w:pStyle w:val="af3"/>
        <w:spacing w:line="276" w:lineRule="auto"/>
        <w:ind w:firstLine="708"/>
        <w:jc w:val="both"/>
      </w:pPr>
      <w:r w:rsidRPr="00893D08">
        <w:t>Сечение дымовых труб (дымовых каналов), выполненных из глиняного кирпича или жаростойкого бетона в зависимости от тепловой мощности печи, следует принимать не менее:</w:t>
      </w:r>
    </w:p>
    <w:p w14:paraId="0C3208CD" w14:textId="77777777" w:rsidR="00C47FE5" w:rsidRPr="00893D08" w:rsidRDefault="00C47FE5" w:rsidP="00893D08">
      <w:pPr>
        <w:pStyle w:val="af3"/>
        <w:spacing w:line="276" w:lineRule="auto"/>
        <w:ind w:firstLine="708"/>
        <w:jc w:val="both"/>
      </w:pPr>
      <w:r w:rsidRPr="00893D08">
        <w:t>- 140x140 мм - при тепловой мощности печи до 3,5 кВт;</w:t>
      </w:r>
    </w:p>
    <w:p w14:paraId="7688646E" w14:textId="77777777" w:rsidR="00C47FE5" w:rsidRPr="00893D08" w:rsidRDefault="00C47FE5" w:rsidP="00893D08">
      <w:pPr>
        <w:pStyle w:val="af3"/>
        <w:spacing w:line="276" w:lineRule="auto"/>
        <w:ind w:firstLine="708"/>
        <w:jc w:val="both"/>
      </w:pPr>
      <w:r w:rsidRPr="00893D08">
        <w:t>- 140x200 мм - при тепловой мощности печи от 3,5 до 5,2 кВт;</w:t>
      </w:r>
    </w:p>
    <w:p w14:paraId="6981C67F" w14:textId="77777777" w:rsidR="00C47FE5" w:rsidRPr="00893D08" w:rsidRDefault="00C47FE5" w:rsidP="00893D08">
      <w:pPr>
        <w:pStyle w:val="af3"/>
        <w:spacing w:line="276" w:lineRule="auto"/>
        <w:ind w:firstLine="708"/>
        <w:jc w:val="both"/>
      </w:pPr>
      <w:r w:rsidRPr="00893D08">
        <w:t>- 140x270 мм - при тепловой мощности печи от 5,2 до 7 кВт.</w:t>
      </w:r>
    </w:p>
    <w:p w14:paraId="32A8DDC4" w14:textId="77777777" w:rsidR="00C47FE5" w:rsidRPr="00893D08" w:rsidRDefault="00C47FE5" w:rsidP="00893D08">
      <w:pPr>
        <w:pStyle w:val="af3"/>
        <w:spacing w:line="276" w:lineRule="auto"/>
        <w:ind w:firstLine="708"/>
        <w:jc w:val="both"/>
      </w:pPr>
      <w:r w:rsidRPr="00893D08">
        <w:t>Площадь сечения круглых дымовых каналов должна быть не менее площади указанных прямоугольных каналов. На дымовых каналах печи, работающей на твердом топливе, следует предусматривать задвижки с отверстием не менее 15x15 мм. Высоту дымовых труб от колосниковой решетки до устья следует принимать не менее 5 м. Высоту дымовых труб, размещаемых на расстоянии, равном или большем высоты сплошной конструкции, выступающей над кровлей, следует принимать: не менее 500 мм - над плоской кровлей; не менее 500 мм - над коньком кровли или парапетом при расположении трубы на расстоянии до 1,5 м от конька или парапета; не ниже конька кровли или парапета - при расположении дымовой трубы на расстоянии от 1,5 до 3 м от конька или парапета; не ниже линии, проведенной от конька вниз под углом 10° к горизонту, - при расположении дымовой трубы от конька на расстоянии более 3 м.</w:t>
      </w:r>
    </w:p>
    <w:p w14:paraId="135063B3" w14:textId="77777777" w:rsidR="00C47FE5" w:rsidRPr="00893D08" w:rsidRDefault="00C47FE5" w:rsidP="00893D08">
      <w:pPr>
        <w:pStyle w:val="af3"/>
        <w:spacing w:line="276" w:lineRule="auto"/>
        <w:ind w:firstLine="708"/>
        <w:jc w:val="both"/>
      </w:pPr>
      <w:r w:rsidRPr="00893D08">
        <w:t>Дымовые трубы следует выводить выше кровли более высоких зданий, пристроенных к зданию с печным отоплением.</w:t>
      </w:r>
    </w:p>
    <w:p w14:paraId="0E0D860C" w14:textId="77777777" w:rsidR="00C47FE5" w:rsidRPr="00893D08" w:rsidRDefault="00C47FE5" w:rsidP="00893D08">
      <w:pPr>
        <w:pStyle w:val="af3"/>
        <w:spacing w:line="276" w:lineRule="auto"/>
        <w:ind w:firstLine="708"/>
        <w:jc w:val="both"/>
      </w:pPr>
      <w:r w:rsidRPr="00893D08">
        <w:t>Высоту вытяжных вентиляционных каналов, расположенных рядом с дымовыми трубами, следует принимать равной высоте этих труб.</w:t>
      </w:r>
    </w:p>
    <w:p w14:paraId="37DC40CB" w14:textId="77777777" w:rsidR="00C47FE5" w:rsidRPr="00893D08" w:rsidRDefault="00C47FE5" w:rsidP="00893D08">
      <w:pPr>
        <w:pStyle w:val="af3"/>
        <w:spacing w:line="276" w:lineRule="auto"/>
        <w:ind w:firstLine="708"/>
        <w:jc w:val="both"/>
      </w:pPr>
      <w:r w:rsidRPr="00893D08">
        <w:t xml:space="preserve">Дымовые трубы должны быть вертикальными без уступов из глиняного кирпича со стенками толщиной не менее 120 мм или из жаростойкого бетона толщиной не менее 60 мм, с карманами в основаниях глубиной 250 мм с отверстиями для очистки, закрываемыми дверками. Допускается применять дымовые каналы из </w:t>
      </w:r>
      <w:proofErr w:type="spellStart"/>
      <w:r w:rsidRPr="00893D08">
        <w:t>хризотилоцементных</w:t>
      </w:r>
      <w:proofErr w:type="spellEnd"/>
      <w:r w:rsidRPr="00893D08">
        <w:t xml:space="preserve"> (асбестоцементных) труб или сборных изделий из нержавеющей стали заводской готовности (двухслойных стальных труб с тепловой изоляцией из негорючего материала). При этом температура уходящих газов не должна превышать 300°С для асбестоцементных труб и 400 °С для труб из нержавеющей стали.</w:t>
      </w:r>
    </w:p>
    <w:p w14:paraId="17AE7BB3" w14:textId="77777777" w:rsidR="00C47FE5" w:rsidRPr="00893D08" w:rsidRDefault="00C47FE5" w:rsidP="00893D08">
      <w:pPr>
        <w:pStyle w:val="af3"/>
        <w:spacing w:line="276" w:lineRule="auto"/>
        <w:ind w:firstLine="708"/>
        <w:jc w:val="both"/>
      </w:pPr>
      <w:r w:rsidRPr="00893D08">
        <w:t>Допускается предусматривать отводы труб под углом до 30° к вертикали с относом не более 1 м; наклонные участки должны быть гладкими, постоянного сечения, площадью не менее площади поперечного сечения вертикальных участков.</w:t>
      </w:r>
    </w:p>
    <w:p w14:paraId="1BCC2E3D" w14:textId="77777777" w:rsidR="00C47FE5" w:rsidRPr="00893D08" w:rsidRDefault="00C47FE5" w:rsidP="00893D08">
      <w:pPr>
        <w:pStyle w:val="af3"/>
        <w:spacing w:line="276" w:lineRule="auto"/>
        <w:ind w:firstLine="708"/>
        <w:jc w:val="both"/>
      </w:pPr>
      <w:r w:rsidRPr="00893D08">
        <w:t>Устья дымовых труб следует защищать от атмосферных осадков. Зонты, дефлекторы и другие насадки на дымовых трубах не должны препятствовать свободному выходу дыма.</w:t>
      </w:r>
    </w:p>
    <w:p w14:paraId="03169415" w14:textId="77777777" w:rsidR="00C47FE5" w:rsidRPr="00893D08" w:rsidRDefault="00C47FE5" w:rsidP="00893D08">
      <w:pPr>
        <w:pStyle w:val="af3"/>
        <w:spacing w:line="276" w:lineRule="auto"/>
        <w:ind w:firstLine="708"/>
        <w:jc w:val="both"/>
      </w:pPr>
      <w:r w:rsidRPr="00893D08">
        <w:t>Дымовые трубы для печей на дровах и торфе на зданиях с кровлями из горючих материалов следует предусматривать с искроуловителями из металлической сетки с отверстиями размером не более 5x5 мм и не менее 1 х 1 мм.</w:t>
      </w:r>
    </w:p>
    <w:p w14:paraId="143BACC5" w14:textId="77777777" w:rsidR="00C47FE5" w:rsidRPr="00893D08" w:rsidRDefault="00C47FE5" w:rsidP="00893D08">
      <w:pPr>
        <w:pStyle w:val="af3"/>
        <w:spacing w:line="276" w:lineRule="auto"/>
        <w:ind w:firstLine="708"/>
        <w:jc w:val="both"/>
      </w:pPr>
      <w:r w:rsidRPr="00893D08">
        <w:t>Размеры разделок в утолщении стенки печи или дымового канала в месте примыкания строительных конструкций следует принимать в соответствии с приложением Б. Разделка должна быть больше толщины перекрытия (потолка) на 70 мм. Опирать или жестко соединять разделку печи с конструкцией здания не следует.</w:t>
      </w:r>
    </w:p>
    <w:p w14:paraId="505FAB74" w14:textId="77777777" w:rsidR="00C47FE5" w:rsidRPr="00893D08" w:rsidRDefault="00C47FE5" w:rsidP="00893D08">
      <w:pPr>
        <w:pStyle w:val="af3"/>
        <w:spacing w:line="276" w:lineRule="auto"/>
        <w:ind w:firstLine="708"/>
        <w:jc w:val="both"/>
      </w:pPr>
      <w:r w:rsidRPr="00893D08">
        <w:t>Разделки печей и дымовых труб, установленных в проемах стен и перегородок из горючих материалов, следует предусматривать по всей высоте печи или дымовой трубы в пределах помещения. При этом толщину разделки следует принимать не менее толщины указанной стены или перегородки.</w:t>
      </w:r>
    </w:p>
    <w:p w14:paraId="0141603B" w14:textId="77777777" w:rsidR="00C47FE5" w:rsidRPr="00893D08" w:rsidRDefault="00C47FE5" w:rsidP="00893D08">
      <w:pPr>
        <w:pStyle w:val="af3"/>
        <w:spacing w:line="276" w:lineRule="auto"/>
        <w:ind w:firstLine="708"/>
        <w:jc w:val="both"/>
      </w:pPr>
      <w:r w:rsidRPr="00893D08">
        <w:t>Зазоры между перекрытиями, стенами, перегородками и разделками должны быть заполнены негорючими материалами.</w:t>
      </w:r>
    </w:p>
    <w:p w14:paraId="441557CD" w14:textId="77777777" w:rsidR="00C47FE5" w:rsidRPr="00893D08" w:rsidRDefault="00C47FE5" w:rsidP="00893D08">
      <w:pPr>
        <w:pStyle w:val="af3"/>
        <w:spacing w:line="276" w:lineRule="auto"/>
        <w:ind w:firstLine="708"/>
        <w:jc w:val="both"/>
      </w:pPr>
      <w:proofErr w:type="spellStart"/>
      <w:r w:rsidRPr="00893D08">
        <w:t>Отступку</w:t>
      </w:r>
      <w:proofErr w:type="spellEnd"/>
      <w:r w:rsidRPr="00893D08">
        <w:t xml:space="preserve"> следует принимать в соответствии с приложением Б СП 7.13130, а для печей и дымовых каналов заводского изготовления - по документации заводаизготовителя. </w:t>
      </w:r>
      <w:proofErr w:type="spellStart"/>
      <w:r w:rsidRPr="00893D08">
        <w:t>Отступки</w:t>
      </w:r>
      <w:proofErr w:type="spellEnd"/>
      <w:r w:rsidRPr="00893D08">
        <w:t xml:space="preserve"> печей в зданиях детских дошкольных и </w:t>
      </w:r>
      <w:proofErr w:type="spellStart"/>
      <w:r w:rsidRPr="00893D08">
        <w:t>амбулаторнополиклинических</w:t>
      </w:r>
      <w:proofErr w:type="spellEnd"/>
      <w:r w:rsidRPr="00893D08">
        <w:t xml:space="preserve"> учреждений должны выполняться закрытыми со стенами и покрытием из негорючих материалов.</w:t>
      </w:r>
    </w:p>
    <w:p w14:paraId="01D63F4D" w14:textId="77777777" w:rsidR="00C47FE5" w:rsidRPr="00893D08" w:rsidRDefault="00C47FE5" w:rsidP="00893D08">
      <w:pPr>
        <w:pStyle w:val="af3"/>
        <w:spacing w:line="276" w:lineRule="auto"/>
        <w:ind w:firstLine="708"/>
        <w:jc w:val="both"/>
      </w:pPr>
      <w:r w:rsidRPr="00893D08">
        <w:t xml:space="preserve">В стенах, закрывающих </w:t>
      </w:r>
      <w:proofErr w:type="spellStart"/>
      <w:r w:rsidRPr="00893D08">
        <w:t>отступку</w:t>
      </w:r>
      <w:proofErr w:type="spellEnd"/>
      <w:r w:rsidRPr="00893D08">
        <w:t xml:space="preserve">, следует предусматривать отверстия над полом и вверху с решетками площадью живого сечения каждой не менее 150 см. Пол в закрытой </w:t>
      </w:r>
      <w:proofErr w:type="spellStart"/>
      <w:r w:rsidRPr="00893D08">
        <w:t>отступке</w:t>
      </w:r>
      <w:proofErr w:type="spellEnd"/>
      <w:r w:rsidRPr="00893D08">
        <w:t xml:space="preserve"> должен быть из негорючих материалов и располагаться на 70 мм выше пола помещения.</w:t>
      </w:r>
    </w:p>
    <w:p w14:paraId="1347142A" w14:textId="77777777" w:rsidR="00C47FE5" w:rsidRPr="00893D08" w:rsidRDefault="00C47FE5" w:rsidP="00893D08">
      <w:pPr>
        <w:pStyle w:val="af3"/>
        <w:spacing w:line="276" w:lineRule="auto"/>
        <w:ind w:firstLine="708"/>
        <w:jc w:val="both"/>
      </w:pPr>
      <w:r w:rsidRPr="00893D08">
        <w:t>Расстояние между верхом перекрытия печи, выполненного из трех рядов кирпича, и потолком из горючих материалов, защищенным штукатуркой по стальной сетке или стальным листом по асбестовому картону толщиной 10 мм, следует принимать равным 250 мм для печей с периодической топкой и 700 мм для печей длительного горения, а при незащищенном потолке - соответственно 350 и 1000 мм. Для печей, имеющих перекрытие из двух рядов кирпича, указанные расстояния следует увеличивать в 1,5 раза.</w:t>
      </w:r>
    </w:p>
    <w:p w14:paraId="28DD42AA" w14:textId="77777777" w:rsidR="00C47FE5" w:rsidRPr="00893D08" w:rsidRDefault="00C47FE5" w:rsidP="00893D08">
      <w:pPr>
        <w:pStyle w:val="af3"/>
        <w:spacing w:line="276" w:lineRule="auto"/>
        <w:ind w:firstLine="708"/>
        <w:jc w:val="both"/>
      </w:pPr>
      <w:r w:rsidRPr="00893D08">
        <w:t xml:space="preserve">Расстояние между верхом металлической печи с теплоизолированным перекрытием и защищенным потолком следует принимать равным 800 мм, а для печи с </w:t>
      </w:r>
      <w:proofErr w:type="spellStart"/>
      <w:r w:rsidRPr="00893D08">
        <w:t>нетеплоизолированным</w:t>
      </w:r>
      <w:proofErr w:type="spellEnd"/>
      <w:r w:rsidRPr="00893D08">
        <w:t xml:space="preserve"> перекрытием и незащищенным потолком - 1200 мм.</w:t>
      </w:r>
    </w:p>
    <w:p w14:paraId="4B532F1A" w14:textId="77777777" w:rsidR="00C47FE5" w:rsidRPr="00893D08" w:rsidRDefault="00C47FE5" w:rsidP="00893D08">
      <w:pPr>
        <w:pStyle w:val="af3"/>
        <w:spacing w:line="276" w:lineRule="auto"/>
        <w:ind w:firstLine="708"/>
        <w:jc w:val="both"/>
      </w:pPr>
      <w:r w:rsidRPr="00893D08">
        <w:t>Пространство между перекрытием (</w:t>
      </w:r>
      <w:proofErr w:type="spellStart"/>
      <w:r w:rsidRPr="00893D08">
        <w:t>перекрышей</w:t>
      </w:r>
      <w:proofErr w:type="spellEnd"/>
      <w:r w:rsidRPr="00893D08">
        <w:t>) теплоемкой печи и потолком из горючих материалов допускается закрывать со всех сторон кирпичными стенками. Толщину перекрытия печи при этом следует увеличивать до четырех рядов кирпичной кладки. В стенах закрытого пространства над печью следует предусматривать два отверстия на разном уровне с решетками, имеющими площадь живого сечения каждая не менее 150 см.</w:t>
      </w:r>
    </w:p>
    <w:p w14:paraId="5142CCE4" w14:textId="77777777" w:rsidR="00C47FE5" w:rsidRPr="00893D08" w:rsidRDefault="00C47FE5" w:rsidP="00893D08">
      <w:pPr>
        <w:pStyle w:val="af3"/>
        <w:spacing w:line="276" w:lineRule="auto"/>
        <w:ind w:firstLine="708"/>
        <w:jc w:val="both"/>
      </w:pPr>
      <w:r w:rsidRPr="00893D08">
        <w:t>Расстояние от наружных поверхностей кирпичных или бетонных дымовых труб до стропил, обрешеток и других деталей кровли из горючих материалов следует предусматривать в свету не менее 130 мм, от керамических труб без изоляции - 250 мм, а при теплоизоляции с сопротивлением теплопередаче 0,3 м</w:t>
      </w:r>
      <w:r w:rsidRPr="00893D08">
        <w:rPr>
          <w:vertAlign w:val="superscript"/>
        </w:rPr>
        <w:t>2</w:t>
      </w:r>
      <w:r w:rsidRPr="00893D08">
        <w:t xml:space="preserve">·град/Вт негорючими или горючими, группы Г1, материалами - 130 мм. Пространство между дымовыми трубами и конструкциями кровли </w:t>
      </w:r>
      <w:proofErr w:type="gramStart"/>
      <w:r w:rsidRPr="00893D08">
        <w:t>из негорючих и горючих группы</w:t>
      </w:r>
      <w:proofErr w:type="gramEnd"/>
      <w:r w:rsidRPr="00893D08">
        <w:t xml:space="preserve"> Г1 материалов следует перекрывать негорючими кровельными материалами.</w:t>
      </w:r>
    </w:p>
    <w:p w14:paraId="0ABB1582" w14:textId="77777777" w:rsidR="00C47FE5" w:rsidRPr="00893D08" w:rsidRDefault="00C47FE5" w:rsidP="00893D08">
      <w:pPr>
        <w:pStyle w:val="af3"/>
        <w:spacing w:line="276" w:lineRule="auto"/>
        <w:ind w:firstLine="708"/>
        <w:jc w:val="both"/>
      </w:pPr>
      <w:r w:rsidRPr="00893D08">
        <w:t>Конструкции зданий следует защищать от возгорания:</w:t>
      </w:r>
    </w:p>
    <w:p w14:paraId="4634C510" w14:textId="77777777" w:rsidR="00C47FE5" w:rsidRPr="00893D08" w:rsidRDefault="00C47FE5" w:rsidP="00893D08">
      <w:pPr>
        <w:pStyle w:val="af3"/>
        <w:spacing w:line="276" w:lineRule="auto"/>
        <w:ind w:firstLine="708"/>
        <w:jc w:val="both"/>
      </w:pPr>
      <w:r w:rsidRPr="00893D08">
        <w:t>а) пол из горючих материалов под топочной дверкой - металлическим листом размером 700x500 мм по асбестовому картону толщиной 8 мм, располагаемым длинной его стороной вдоль печи;</w:t>
      </w:r>
    </w:p>
    <w:p w14:paraId="7178D06D" w14:textId="77777777" w:rsidR="00C47FE5" w:rsidRPr="00893D08" w:rsidRDefault="00C47FE5" w:rsidP="00893D08">
      <w:pPr>
        <w:pStyle w:val="af3"/>
        <w:spacing w:line="276" w:lineRule="auto"/>
        <w:ind w:firstLine="708"/>
        <w:jc w:val="both"/>
      </w:pPr>
      <w:r w:rsidRPr="00893D08">
        <w:t>б) стену или перегородку из горючих материалов, примыкающую под углом к фронту печи - штукатуркой толщиной 25 мм по металлической сетке или металлическим листом по асбестовому картону толщиной 8 мм от пола до уровня на 250 мм выше верха топочной дверки.</w:t>
      </w:r>
    </w:p>
    <w:p w14:paraId="42E0C8BA" w14:textId="77777777" w:rsidR="00C47FE5" w:rsidRPr="00893D08" w:rsidRDefault="00C47FE5" w:rsidP="00893D08">
      <w:pPr>
        <w:pStyle w:val="af3"/>
        <w:spacing w:line="276" w:lineRule="auto"/>
        <w:ind w:firstLine="708"/>
        <w:jc w:val="both"/>
      </w:pPr>
      <w:r w:rsidRPr="00893D08">
        <w:t>Расстояние от топочной дверки до противоположной стены должно быть не менее 1250 мм.</w:t>
      </w:r>
    </w:p>
    <w:p w14:paraId="44816D66" w14:textId="77777777" w:rsidR="00C47FE5" w:rsidRPr="00893D08" w:rsidRDefault="00C47FE5" w:rsidP="00893D08">
      <w:pPr>
        <w:pStyle w:val="af3"/>
        <w:spacing w:line="276" w:lineRule="auto"/>
        <w:ind w:firstLine="708"/>
        <w:jc w:val="both"/>
      </w:pPr>
      <w:r w:rsidRPr="00893D08">
        <w:t>Минимальные расстояния от уровня пола до дна дымохода и зольников следует принимать:</w:t>
      </w:r>
    </w:p>
    <w:p w14:paraId="344EB620" w14:textId="77777777" w:rsidR="00C47FE5" w:rsidRPr="00893D08" w:rsidRDefault="00C47FE5" w:rsidP="00893D08">
      <w:pPr>
        <w:pStyle w:val="af3"/>
        <w:spacing w:line="276" w:lineRule="auto"/>
        <w:ind w:firstLine="708"/>
        <w:jc w:val="both"/>
      </w:pPr>
      <w:r w:rsidRPr="00893D08">
        <w:t>а) при конструкции перекрытия или пола из горючих материалов до дна зольника - 140 мм, до дна дымохода - 210 мм;</w:t>
      </w:r>
    </w:p>
    <w:p w14:paraId="4AADBBD2" w14:textId="77777777" w:rsidR="00C47FE5" w:rsidRPr="00893D08" w:rsidRDefault="00C47FE5" w:rsidP="00893D08">
      <w:pPr>
        <w:pStyle w:val="af3"/>
        <w:spacing w:line="276" w:lineRule="auto"/>
        <w:ind w:firstLine="708"/>
        <w:jc w:val="both"/>
      </w:pPr>
      <w:r w:rsidRPr="00893D08">
        <w:t>б) при конструкции перекрытия или пола из негорючих материалов - на уровне пола.</w:t>
      </w:r>
    </w:p>
    <w:p w14:paraId="060B4B19" w14:textId="77777777" w:rsidR="00C47FE5" w:rsidRPr="00893D08" w:rsidRDefault="00C47FE5" w:rsidP="00893D08">
      <w:pPr>
        <w:pStyle w:val="af3"/>
        <w:spacing w:line="276" w:lineRule="auto"/>
        <w:ind w:firstLine="708"/>
        <w:jc w:val="both"/>
      </w:pPr>
      <w:r w:rsidRPr="00893D08">
        <w:t>Пол из горючих материалов под каркасными печами, в том числе на ножках, следует защищать (в пределах горизонтальной проекции печи) от возгорания листовой сталью по асбестовому картону толщиной 10 мм, при этом расстояние от низа печи до пола должно быть не менее 100 мм.</w:t>
      </w:r>
    </w:p>
    <w:p w14:paraId="7A4CAF75" w14:textId="77777777" w:rsidR="00C47FE5" w:rsidRPr="00893D08" w:rsidRDefault="00C47FE5" w:rsidP="00893D08">
      <w:pPr>
        <w:pStyle w:val="af3"/>
        <w:spacing w:line="276" w:lineRule="auto"/>
        <w:ind w:firstLine="708"/>
        <w:jc w:val="both"/>
      </w:pPr>
      <w:r w:rsidRPr="00893D08">
        <w:t>Для присоединения печей к дымовым трубам допускается предусматривать дымоотводы длиной не более 0,4 м при условии:</w:t>
      </w:r>
    </w:p>
    <w:p w14:paraId="6AF4103D" w14:textId="77777777" w:rsidR="00C47FE5" w:rsidRPr="00893D08" w:rsidRDefault="00C47FE5" w:rsidP="00893D08">
      <w:pPr>
        <w:pStyle w:val="af3"/>
        <w:spacing w:line="276" w:lineRule="auto"/>
        <w:ind w:firstLine="708"/>
        <w:jc w:val="both"/>
      </w:pPr>
      <w:r w:rsidRPr="00893D08">
        <w:t>а) расстояние от верха дымоотвода до потолка из горючих материалов должно быть не менее 0,5 м при отсутствии защиты потолка от возгорания и не менее 0,4 м - при наличии защиты;</w:t>
      </w:r>
    </w:p>
    <w:p w14:paraId="301FF45D" w14:textId="77777777" w:rsidR="00C47FE5" w:rsidRPr="00893D08" w:rsidRDefault="00C47FE5" w:rsidP="00893D08">
      <w:pPr>
        <w:pStyle w:val="af3"/>
        <w:spacing w:line="276" w:lineRule="auto"/>
        <w:ind w:firstLine="708"/>
        <w:jc w:val="both"/>
      </w:pPr>
      <w:r w:rsidRPr="00893D08">
        <w:t>б) расстояние от низа дымоотвода до пола из горючих материалов должно быть не менее 0,14 м. Дымоотводы следует выполнять из негорючих материалов.</w:t>
      </w:r>
    </w:p>
    <w:p w14:paraId="54EE6588" w14:textId="77777777" w:rsidR="00C47FE5" w:rsidRPr="00893D08" w:rsidRDefault="00C47FE5" w:rsidP="00893D08">
      <w:pPr>
        <w:pStyle w:val="af3"/>
        <w:spacing w:line="276" w:lineRule="auto"/>
        <w:ind w:firstLine="708"/>
        <w:jc w:val="both"/>
      </w:pPr>
      <w:r w:rsidRPr="00893D08">
        <w:t>В многоэтажных жилых и общественных зданиях допускается устройство каминов на твердом топливе при условии присоединения каждого камина к индивидуальному или коллективному дымовому каналу.</w:t>
      </w:r>
    </w:p>
    <w:p w14:paraId="58B9F2C3" w14:textId="77777777" w:rsidR="00C47FE5" w:rsidRPr="00893D08" w:rsidRDefault="00C47FE5" w:rsidP="00893D08">
      <w:pPr>
        <w:pStyle w:val="af3"/>
        <w:spacing w:line="276" w:lineRule="auto"/>
        <w:ind w:firstLine="708"/>
        <w:jc w:val="both"/>
      </w:pPr>
      <w:r w:rsidRPr="00893D08">
        <w:t>Подключение к коллективному дымовому каналу должно производиться через воздушный затвор с присоединением к вертикальному коллектору ответвлений воздуховодов через этаж (на уровне каждого вышележащего этажа).</w:t>
      </w:r>
    </w:p>
    <w:p w14:paraId="70A3134E" w14:textId="77777777" w:rsidR="00C47FE5" w:rsidRPr="00893D08" w:rsidRDefault="00C47FE5" w:rsidP="00893D08">
      <w:pPr>
        <w:pStyle w:val="af3"/>
        <w:spacing w:line="276" w:lineRule="auto"/>
        <w:ind w:firstLine="708"/>
        <w:jc w:val="both"/>
      </w:pPr>
      <w:r w:rsidRPr="00893D08">
        <w:t>Сечение дымовых каналов заводской готовности для дымоотвода от каминов должно быть не менее 8 см на 1 кВт номинальной тепловой мощности каминов.</w:t>
      </w:r>
    </w:p>
    <w:p w14:paraId="3B2889D4" w14:textId="77777777" w:rsidR="00C47FE5" w:rsidRPr="00893D08" w:rsidRDefault="00C47FE5" w:rsidP="00893D08">
      <w:pPr>
        <w:pStyle w:val="af3"/>
        <w:spacing w:line="276" w:lineRule="auto"/>
        <w:ind w:firstLine="708"/>
        <w:jc w:val="both"/>
      </w:pPr>
      <w:r w:rsidRPr="00893D08">
        <w:t xml:space="preserve">Размеры разделок и </w:t>
      </w:r>
      <w:proofErr w:type="spellStart"/>
      <w:r w:rsidRPr="00893D08">
        <w:t>отступок</w:t>
      </w:r>
      <w:proofErr w:type="spellEnd"/>
      <w:r w:rsidRPr="00893D08">
        <w:t xml:space="preserve"> у теплогенерирующих аппаратов (в том числе каминов) и дымовых каналов заводского изготовления следует принимать в соответствии с технической документацией завода-изготовителя.</w:t>
      </w:r>
    </w:p>
    <w:p w14:paraId="1D3C5279" w14:textId="77777777" w:rsidR="00817A79" w:rsidRPr="00893D08" w:rsidRDefault="00817A79" w:rsidP="00893D08">
      <w:pPr>
        <w:pStyle w:val="af3"/>
        <w:shd w:val="clear" w:color="auto" w:fill="auto"/>
        <w:spacing w:line="276" w:lineRule="auto"/>
        <w:jc w:val="both"/>
      </w:pPr>
    </w:p>
    <w:p w14:paraId="2E34B83C" w14:textId="77777777" w:rsidR="00820AB8" w:rsidRPr="00893D08" w:rsidRDefault="00820AB8" w:rsidP="00893D08">
      <w:pPr>
        <w:pStyle w:val="af3"/>
        <w:shd w:val="clear" w:color="auto" w:fill="auto"/>
        <w:spacing w:line="276" w:lineRule="auto"/>
        <w:jc w:val="both"/>
      </w:pPr>
    </w:p>
    <w:p w14:paraId="378CAC31" w14:textId="77777777" w:rsidR="00817A79" w:rsidRPr="00893D08" w:rsidRDefault="00817A79" w:rsidP="00893D08">
      <w:pPr>
        <w:pStyle w:val="af3"/>
        <w:shd w:val="clear" w:color="auto" w:fill="auto"/>
        <w:spacing w:line="276" w:lineRule="auto"/>
        <w:jc w:val="both"/>
      </w:pPr>
    </w:p>
    <w:p w14:paraId="2AB697D6" w14:textId="77777777" w:rsidR="00817A79" w:rsidRPr="00893D08" w:rsidRDefault="00817A79" w:rsidP="00893D08">
      <w:pPr>
        <w:pStyle w:val="af3"/>
        <w:shd w:val="clear" w:color="auto" w:fill="auto"/>
        <w:spacing w:line="276" w:lineRule="auto"/>
        <w:jc w:val="both"/>
      </w:pPr>
    </w:p>
    <w:p w14:paraId="39EBC3E2" w14:textId="77777777" w:rsidR="00D245FB" w:rsidRPr="00893D08" w:rsidRDefault="00D245FB" w:rsidP="00893D08">
      <w:pPr>
        <w:pStyle w:val="af3"/>
        <w:shd w:val="clear" w:color="auto" w:fill="auto"/>
        <w:spacing w:line="276" w:lineRule="auto"/>
      </w:pPr>
    </w:p>
    <w:p w14:paraId="24C69875" w14:textId="77777777" w:rsidR="00D245FB" w:rsidRPr="00893D08" w:rsidRDefault="00D245FB" w:rsidP="00893D08">
      <w:pPr>
        <w:pStyle w:val="af3"/>
        <w:shd w:val="clear" w:color="auto" w:fill="auto"/>
        <w:spacing w:line="276" w:lineRule="auto"/>
      </w:pPr>
    </w:p>
    <w:p w14:paraId="71D394CC" w14:textId="77777777" w:rsidR="00D245FB" w:rsidRPr="00893D08" w:rsidRDefault="00C46A47" w:rsidP="00893D08">
      <w:pPr>
        <w:pStyle w:val="30"/>
        <w:spacing w:after="0" w:line="276" w:lineRule="auto"/>
        <w:ind w:firstLine="0"/>
      </w:pPr>
      <w:r w:rsidRPr="00893D08">
        <w:rPr>
          <w:sz w:val="28"/>
          <w:szCs w:val="28"/>
        </w:rPr>
        <w:t xml:space="preserve">Руководитель занятия _______________________                      __________________                  </w:t>
      </w:r>
    </w:p>
    <w:p w14:paraId="5D003D36" w14:textId="77777777" w:rsidR="00D245FB" w:rsidRPr="00893D08" w:rsidRDefault="00C46A47" w:rsidP="00893D08">
      <w:pPr>
        <w:pStyle w:val="30"/>
        <w:spacing w:after="0" w:line="276" w:lineRule="auto"/>
        <w:ind w:firstLine="0"/>
      </w:pPr>
      <w:r w:rsidRPr="00893D08">
        <w:t xml:space="preserve">                                                                                                 (Ф.И.О.)                                                                                                  (дата, </w:t>
      </w:r>
      <w:proofErr w:type="gramStart"/>
      <w:r w:rsidRPr="00893D08">
        <w:t>подпись )</w:t>
      </w:r>
      <w:proofErr w:type="gramEnd"/>
      <w:r w:rsidRPr="00893D08">
        <w:t xml:space="preserve">                   </w:t>
      </w:r>
    </w:p>
    <w:p w14:paraId="6D39180E" w14:textId="77777777" w:rsidR="00D245FB" w:rsidRPr="00893D08" w:rsidRDefault="00C46A47" w:rsidP="00893D08">
      <w:pPr>
        <w:spacing w:line="276" w:lineRule="auto"/>
        <w:ind w:firstLine="0"/>
      </w:pPr>
      <w:r w:rsidRPr="00893D08">
        <w:t>«___»____________20___г.</w:t>
      </w:r>
    </w:p>
    <w:sectPr w:rsidR="00D245FB" w:rsidRPr="00893D08" w:rsidSect="00D245FB">
      <w:headerReference w:type="default" r:id="rId8"/>
      <w:footerReference w:type="default" r:id="rId9"/>
      <w:pgSz w:w="11906" w:h="16838"/>
      <w:pgMar w:top="851" w:right="567" w:bottom="1134" w:left="1134" w:header="426" w:footer="709"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3628A" w14:textId="77777777" w:rsidR="00604124" w:rsidRDefault="00604124" w:rsidP="00D245FB">
      <w:r>
        <w:separator/>
      </w:r>
    </w:p>
  </w:endnote>
  <w:endnote w:type="continuationSeparator" w:id="0">
    <w:p w14:paraId="09FF6694" w14:textId="77777777" w:rsidR="00604124" w:rsidRDefault="00604124" w:rsidP="00D2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E8E10" w14:textId="77777777" w:rsidR="00D245FB" w:rsidRDefault="00D245FB">
    <w:pPr>
      <w:pStyle w:val="12"/>
    </w:pPr>
  </w:p>
  <w:p w14:paraId="41BCBA74" w14:textId="77777777" w:rsidR="00D245FB" w:rsidRDefault="00C46A47">
    <w:pPr>
      <w:jc w:val="right"/>
      <w:rPr>
        <w:i/>
        <w:sz w:val="20"/>
        <w:szCs w:val="20"/>
      </w:rPr>
    </w:pPr>
    <w:r>
      <w:rPr>
        <w:i/>
        <w:sz w:val="20"/>
        <w:szCs w:val="20"/>
      </w:rPr>
      <w:t>ЧООООО «ВДПО»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CD050" w14:textId="77777777" w:rsidR="00604124" w:rsidRDefault="00604124" w:rsidP="00D245FB">
      <w:r>
        <w:separator/>
      </w:r>
    </w:p>
  </w:footnote>
  <w:footnote w:type="continuationSeparator" w:id="0">
    <w:p w14:paraId="75E0E123" w14:textId="77777777" w:rsidR="00604124" w:rsidRDefault="00604124" w:rsidP="00D24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FDF9F" w14:textId="77777777" w:rsidR="00D245FB" w:rsidRDefault="008F6D52">
    <w:pPr>
      <w:pStyle w:val="11"/>
      <w:ind w:firstLine="0"/>
      <w:jc w:val="center"/>
    </w:pPr>
    <w:r>
      <w:fldChar w:fldCharType="begin"/>
    </w:r>
    <w:r w:rsidR="00C46A47">
      <w:instrText>PAGE</w:instrText>
    </w:r>
    <w:r>
      <w:fldChar w:fldCharType="separate"/>
    </w:r>
    <w:r w:rsidR="00893D08">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B0A9C"/>
    <w:multiLevelType w:val="hybridMultilevel"/>
    <w:tmpl w:val="462ED4D0"/>
    <w:lvl w:ilvl="0" w:tplc="0419001B">
      <w:start w:val="1"/>
      <w:numFmt w:val="low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BA66451"/>
    <w:multiLevelType w:val="hybridMultilevel"/>
    <w:tmpl w:val="73F2764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45FB"/>
    <w:rsid w:val="000816B2"/>
    <w:rsid w:val="001D6FB7"/>
    <w:rsid w:val="001E37FE"/>
    <w:rsid w:val="00221706"/>
    <w:rsid w:val="002538C1"/>
    <w:rsid w:val="002F6BA6"/>
    <w:rsid w:val="003E6F47"/>
    <w:rsid w:val="003F4A1C"/>
    <w:rsid w:val="00460E42"/>
    <w:rsid w:val="0051243B"/>
    <w:rsid w:val="00604124"/>
    <w:rsid w:val="00681635"/>
    <w:rsid w:val="006B283B"/>
    <w:rsid w:val="006E25A5"/>
    <w:rsid w:val="00780CCC"/>
    <w:rsid w:val="00817A79"/>
    <w:rsid w:val="00820AB8"/>
    <w:rsid w:val="008514BF"/>
    <w:rsid w:val="008722E2"/>
    <w:rsid w:val="00893D08"/>
    <w:rsid w:val="008F6D52"/>
    <w:rsid w:val="009B7BDB"/>
    <w:rsid w:val="00B228E7"/>
    <w:rsid w:val="00B92DFB"/>
    <w:rsid w:val="00BD0816"/>
    <w:rsid w:val="00BD43F7"/>
    <w:rsid w:val="00BE55D3"/>
    <w:rsid w:val="00C46A47"/>
    <w:rsid w:val="00C47FE5"/>
    <w:rsid w:val="00C50660"/>
    <w:rsid w:val="00C9783A"/>
    <w:rsid w:val="00D245FB"/>
    <w:rsid w:val="00D51AF0"/>
    <w:rsid w:val="00DB5872"/>
    <w:rsid w:val="00E70540"/>
    <w:rsid w:val="00EC7687"/>
    <w:rsid w:val="00EE5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3987B"/>
  <w15:docId w15:val="{93B173D8-FAE8-463E-9D27-23F7E79F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Cs w:val="22"/>
        <w:lang w:val="ru-RU" w:eastAsia="ru-RU" w:bidi="ar-SA"/>
      </w:rPr>
    </w:rPrDefault>
    <w:pPrDefault>
      <w:pPr>
        <w:suppressAutoHyphens/>
      </w:pPr>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74ECB"/>
    <w:pPr>
      <w:ind w:firstLine="709"/>
    </w:pPr>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next w:val="a"/>
    <w:semiHidden/>
    <w:unhideWhenUsed/>
    <w:qFormat/>
    <w:locked/>
    <w:rsid w:val="000E69D6"/>
    <w:pPr>
      <w:keepNext/>
      <w:keepLines/>
      <w:spacing w:before="200"/>
      <w:outlineLvl w:val="2"/>
    </w:pPr>
    <w:rPr>
      <w:rFonts w:asciiTheme="majorHAnsi" w:eastAsiaTheme="majorEastAsia" w:hAnsiTheme="majorHAnsi" w:cstheme="majorBidi"/>
      <w:b/>
      <w:bCs/>
      <w:color w:val="4F81BD" w:themeColor="accent1"/>
    </w:rPr>
  </w:style>
  <w:style w:type="paragraph" w:customStyle="1" w:styleId="41">
    <w:name w:val="Заголовок 41"/>
    <w:basedOn w:val="a"/>
    <w:next w:val="a"/>
    <w:link w:val="4"/>
    <w:semiHidden/>
    <w:unhideWhenUsed/>
    <w:qFormat/>
    <w:locked/>
    <w:rsid w:val="000E69D6"/>
    <w:pPr>
      <w:keepNext/>
      <w:keepLines/>
      <w:spacing w:before="200"/>
      <w:outlineLvl w:val="3"/>
    </w:pPr>
    <w:rPr>
      <w:rFonts w:asciiTheme="majorHAnsi" w:eastAsiaTheme="majorEastAsia" w:hAnsiTheme="majorHAnsi" w:cstheme="majorBidi"/>
      <w:b/>
      <w:bCs/>
      <w:i/>
      <w:iCs/>
      <w:color w:val="4F81BD" w:themeColor="accent1"/>
    </w:rPr>
  </w:style>
  <w:style w:type="paragraph" w:customStyle="1" w:styleId="71">
    <w:name w:val="Заголовок 71"/>
    <w:basedOn w:val="a"/>
    <w:next w:val="a"/>
    <w:link w:val="7"/>
    <w:uiPriority w:val="99"/>
    <w:qFormat/>
    <w:locked/>
    <w:rsid w:val="00413285"/>
    <w:pPr>
      <w:keepNext/>
      <w:ind w:firstLine="0"/>
      <w:jc w:val="center"/>
      <w:outlineLvl w:val="6"/>
    </w:pPr>
    <w:rPr>
      <w:rFonts w:eastAsia="Calibri"/>
      <w:b/>
      <w:bCs/>
      <w:i/>
      <w:iCs/>
      <w:sz w:val="24"/>
      <w:szCs w:val="24"/>
    </w:rPr>
  </w:style>
  <w:style w:type="character" w:customStyle="1" w:styleId="Heading7Char">
    <w:name w:val="Heading 7 Char"/>
    <w:basedOn w:val="a0"/>
    <w:uiPriority w:val="9"/>
    <w:semiHidden/>
    <w:qFormat/>
    <w:rsid w:val="00C9646B"/>
    <w:rPr>
      <w:rFonts w:asciiTheme="minorHAnsi" w:eastAsiaTheme="minorEastAsia" w:hAnsiTheme="minorHAnsi" w:cstheme="minorBidi"/>
      <w:sz w:val="24"/>
      <w:szCs w:val="24"/>
    </w:rPr>
  </w:style>
  <w:style w:type="character" w:customStyle="1" w:styleId="a3">
    <w:name w:val="Название Знак"/>
    <w:basedOn w:val="a0"/>
    <w:uiPriority w:val="99"/>
    <w:qFormat/>
    <w:locked/>
    <w:rsid w:val="00574ECB"/>
    <w:rPr>
      <w:rFonts w:ascii="Times New Roman" w:hAnsi="Times New Roman" w:cs="Times New Roman"/>
      <w:b/>
      <w:bCs/>
      <w:sz w:val="20"/>
      <w:szCs w:val="20"/>
      <w:lang w:eastAsia="ru-RU"/>
    </w:rPr>
  </w:style>
  <w:style w:type="character" w:customStyle="1" w:styleId="apple-converted-space">
    <w:name w:val="apple-converted-space"/>
    <w:basedOn w:val="a0"/>
    <w:uiPriority w:val="99"/>
    <w:qFormat/>
    <w:rsid w:val="00574ECB"/>
  </w:style>
  <w:style w:type="character" w:customStyle="1" w:styleId="-">
    <w:name w:val="Интернет-ссылка"/>
    <w:basedOn w:val="a0"/>
    <w:uiPriority w:val="99"/>
    <w:semiHidden/>
    <w:rsid w:val="00574ECB"/>
    <w:rPr>
      <w:color w:val="0000FF"/>
      <w:u w:val="single"/>
    </w:rPr>
  </w:style>
  <w:style w:type="character" w:customStyle="1" w:styleId="a4">
    <w:name w:val="Основной текст с отступом Знак"/>
    <w:basedOn w:val="a0"/>
    <w:uiPriority w:val="99"/>
    <w:qFormat/>
    <w:locked/>
    <w:rsid w:val="00920033"/>
    <w:rPr>
      <w:rFonts w:ascii="Times New Roman" w:hAnsi="Times New Roman" w:cs="Times New Roman"/>
      <w:sz w:val="20"/>
      <w:szCs w:val="20"/>
      <w:lang w:eastAsia="ru-RU"/>
    </w:rPr>
  </w:style>
  <w:style w:type="character" w:customStyle="1" w:styleId="a5">
    <w:name w:val="Верхний колонтитул Знак"/>
    <w:basedOn w:val="a0"/>
    <w:uiPriority w:val="99"/>
    <w:semiHidden/>
    <w:qFormat/>
    <w:locked/>
    <w:rsid w:val="00BC3585"/>
    <w:rPr>
      <w:rFonts w:ascii="Times New Roman" w:hAnsi="Times New Roman" w:cs="Times New Roman"/>
      <w:sz w:val="28"/>
      <w:szCs w:val="28"/>
    </w:rPr>
  </w:style>
  <w:style w:type="character" w:styleId="a6">
    <w:name w:val="page number"/>
    <w:basedOn w:val="a0"/>
    <w:uiPriority w:val="99"/>
    <w:qFormat/>
    <w:rsid w:val="001728E8"/>
  </w:style>
  <w:style w:type="character" w:customStyle="1" w:styleId="7">
    <w:name w:val="Заголовок 7 Знак"/>
    <w:link w:val="71"/>
    <w:uiPriority w:val="99"/>
    <w:qFormat/>
    <w:locked/>
    <w:rsid w:val="00413285"/>
    <w:rPr>
      <w:b/>
      <w:bCs/>
      <w:i/>
      <w:iCs/>
      <w:sz w:val="24"/>
      <w:szCs w:val="24"/>
    </w:rPr>
  </w:style>
  <w:style w:type="character" w:customStyle="1" w:styleId="3">
    <w:name w:val="Основной текст 3 Знак"/>
    <w:basedOn w:val="a0"/>
    <w:link w:val="3"/>
    <w:uiPriority w:val="99"/>
    <w:semiHidden/>
    <w:qFormat/>
    <w:rsid w:val="00212CFB"/>
    <w:rPr>
      <w:rFonts w:ascii="Times New Roman" w:eastAsia="Times New Roman" w:hAnsi="Times New Roman"/>
      <w:sz w:val="16"/>
      <w:szCs w:val="16"/>
    </w:rPr>
  </w:style>
  <w:style w:type="character" w:customStyle="1" w:styleId="2">
    <w:name w:val="Основной текст (2)_"/>
    <w:link w:val="20"/>
    <w:qFormat/>
    <w:locked/>
    <w:rsid w:val="00212CFB"/>
    <w:rPr>
      <w:rFonts w:ascii="Times New Roman" w:eastAsia="Times New Roman" w:hAnsi="Times New Roman"/>
      <w:sz w:val="28"/>
      <w:szCs w:val="28"/>
      <w:shd w:val="clear" w:color="auto" w:fill="FFFFFF"/>
    </w:rPr>
  </w:style>
  <w:style w:type="character" w:customStyle="1" w:styleId="a7">
    <w:name w:val="Подпись к таблице_"/>
    <w:qFormat/>
    <w:locked/>
    <w:rsid w:val="00212CFB"/>
    <w:rPr>
      <w:rFonts w:ascii="Times New Roman" w:eastAsia="Times New Roman" w:hAnsi="Times New Roman"/>
      <w:sz w:val="28"/>
      <w:szCs w:val="28"/>
      <w:shd w:val="clear" w:color="auto" w:fill="FFFFFF"/>
    </w:rPr>
  </w:style>
  <w:style w:type="character" w:customStyle="1" w:styleId="212pt">
    <w:name w:val="Основной текст (2) + 12 pt"/>
    <w:qFormat/>
    <w:rsid w:val="00212CFB"/>
    <w:rPr>
      <w:rFonts w:ascii="Times New Roman" w:eastAsia="Times New Roman" w:hAnsi="Times New Roman" w:cs="Times New Roman"/>
      <w:b/>
      <w:bCs/>
      <w:i w:val="0"/>
      <w:iCs w:val="0"/>
      <w:caps w:val="0"/>
      <w:smallCaps w:val="0"/>
      <w:strike w:val="0"/>
      <w:dstrike w:val="0"/>
      <w:color w:val="000000"/>
      <w:spacing w:val="0"/>
      <w:w w:val="100"/>
      <w:sz w:val="24"/>
      <w:szCs w:val="24"/>
      <w:u w:val="none"/>
      <w:effect w:val="none"/>
      <w:lang w:val="ru-RU" w:eastAsia="ru-RU" w:bidi="ru-RU"/>
    </w:rPr>
  </w:style>
  <w:style w:type="character" w:customStyle="1" w:styleId="212pt0">
    <w:name w:val="Основной текст (2) + 12 pt;Полужирный"/>
    <w:qFormat/>
    <w:rsid w:val="00212CFB"/>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a8">
    <w:name w:val="Нижний колонтитул Знак"/>
    <w:basedOn w:val="a0"/>
    <w:uiPriority w:val="99"/>
    <w:qFormat/>
    <w:rsid w:val="00212CFB"/>
    <w:rPr>
      <w:rFonts w:ascii="Times New Roman" w:eastAsia="Times New Roman" w:hAnsi="Times New Roman"/>
      <w:sz w:val="28"/>
      <w:szCs w:val="28"/>
    </w:rPr>
  </w:style>
  <w:style w:type="character" w:customStyle="1" w:styleId="16135pt">
    <w:name w:val="Основной текст (16) + 13;5 pt;Полужирный"/>
    <w:qFormat/>
    <w:rsid w:val="00F14E77"/>
    <w:rPr>
      <w:b/>
      <w:bCs/>
      <w:sz w:val="27"/>
      <w:szCs w:val="27"/>
      <w:shd w:val="clear" w:color="auto" w:fill="FFFFFF"/>
    </w:rPr>
  </w:style>
  <w:style w:type="character" w:customStyle="1" w:styleId="310">
    <w:name w:val="Основной текст 3 Знак1"/>
    <w:basedOn w:val="a0"/>
    <w:link w:val="30"/>
    <w:semiHidden/>
    <w:qFormat/>
    <w:rsid w:val="000E69D6"/>
    <w:rPr>
      <w:rFonts w:asciiTheme="majorHAnsi" w:eastAsiaTheme="majorEastAsia" w:hAnsiTheme="majorHAnsi" w:cstheme="majorBidi"/>
      <w:b/>
      <w:bCs/>
      <w:color w:val="4F81BD" w:themeColor="accent1"/>
      <w:sz w:val="28"/>
      <w:szCs w:val="28"/>
    </w:rPr>
  </w:style>
  <w:style w:type="character" w:customStyle="1" w:styleId="4">
    <w:name w:val="Заголовок 4 Знак"/>
    <w:basedOn w:val="a0"/>
    <w:link w:val="41"/>
    <w:semiHidden/>
    <w:qFormat/>
    <w:rsid w:val="000E69D6"/>
    <w:rPr>
      <w:rFonts w:asciiTheme="majorHAnsi" w:eastAsiaTheme="majorEastAsia" w:hAnsiTheme="majorHAnsi" w:cstheme="majorBidi"/>
      <w:b/>
      <w:bCs/>
      <w:i/>
      <w:iCs/>
      <w:color w:val="4F81BD" w:themeColor="accent1"/>
      <w:sz w:val="28"/>
      <w:szCs w:val="28"/>
    </w:rPr>
  </w:style>
  <w:style w:type="character" w:customStyle="1" w:styleId="a9">
    <w:name w:val="Символ нумерации"/>
    <w:qFormat/>
    <w:rsid w:val="00D245FB"/>
  </w:style>
  <w:style w:type="paragraph" w:customStyle="1" w:styleId="1">
    <w:name w:val="Заголовок1"/>
    <w:basedOn w:val="a"/>
    <w:next w:val="aa"/>
    <w:qFormat/>
    <w:rsid w:val="00D245FB"/>
    <w:pPr>
      <w:keepNext/>
      <w:spacing w:before="240" w:after="120"/>
    </w:pPr>
    <w:rPr>
      <w:rFonts w:ascii="PT Astra Serif" w:eastAsia="Tahoma" w:hAnsi="PT Astra Serif" w:cs="Noto Sans Devanagari"/>
    </w:rPr>
  </w:style>
  <w:style w:type="paragraph" w:styleId="aa">
    <w:name w:val="Body Text"/>
    <w:basedOn w:val="a"/>
    <w:rsid w:val="00D245FB"/>
    <w:pPr>
      <w:spacing w:after="140" w:line="276" w:lineRule="auto"/>
    </w:pPr>
  </w:style>
  <w:style w:type="paragraph" w:styleId="ab">
    <w:name w:val="List"/>
    <w:basedOn w:val="aa"/>
    <w:rsid w:val="00D245FB"/>
    <w:rPr>
      <w:rFonts w:ascii="PT Astra Serif" w:hAnsi="PT Astra Serif" w:cs="Noto Sans Devanagari"/>
    </w:rPr>
  </w:style>
  <w:style w:type="paragraph" w:customStyle="1" w:styleId="10">
    <w:name w:val="Название объекта1"/>
    <w:basedOn w:val="a"/>
    <w:qFormat/>
    <w:rsid w:val="00D245FB"/>
    <w:pPr>
      <w:suppressLineNumbers/>
      <w:spacing w:before="120" w:after="120"/>
    </w:pPr>
    <w:rPr>
      <w:rFonts w:ascii="PT Astra Serif" w:hAnsi="PT Astra Serif" w:cs="Noto Sans Devanagari"/>
      <w:i/>
      <w:iCs/>
      <w:sz w:val="24"/>
      <w:szCs w:val="24"/>
    </w:rPr>
  </w:style>
  <w:style w:type="paragraph" w:styleId="ac">
    <w:name w:val="index heading"/>
    <w:basedOn w:val="a"/>
    <w:qFormat/>
    <w:rsid w:val="00D245FB"/>
    <w:pPr>
      <w:suppressLineNumbers/>
    </w:pPr>
    <w:rPr>
      <w:rFonts w:ascii="PT Astra Serif" w:hAnsi="PT Astra Serif" w:cs="Noto Sans Devanagari"/>
    </w:rPr>
  </w:style>
  <w:style w:type="paragraph" w:styleId="ad">
    <w:name w:val="No Spacing"/>
    <w:uiPriority w:val="1"/>
    <w:qFormat/>
    <w:rsid w:val="00737380"/>
    <w:pPr>
      <w:jc w:val="both"/>
    </w:pPr>
    <w:rPr>
      <w:rFonts w:ascii="Times New Roman" w:hAnsi="Times New Roman"/>
      <w:sz w:val="28"/>
      <w:szCs w:val="28"/>
      <w:lang w:eastAsia="en-US"/>
    </w:rPr>
  </w:style>
  <w:style w:type="paragraph" w:styleId="ae">
    <w:name w:val="Title"/>
    <w:basedOn w:val="a"/>
    <w:uiPriority w:val="99"/>
    <w:qFormat/>
    <w:rsid w:val="00574ECB"/>
    <w:pPr>
      <w:ind w:firstLine="0"/>
      <w:jc w:val="center"/>
    </w:pPr>
    <w:rPr>
      <w:b/>
      <w:bCs/>
      <w:sz w:val="24"/>
      <w:szCs w:val="24"/>
    </w:rPr>
  </w:style>
  <w:style w:type="paragraph" w:customStyle="1" w:styleId="s1">
    <w:name w:val="s_1"/>
    <w:basedOn w:val="a"/>
    <w:uiPriority w:val="99"/>
    <w:qFormat/>
    <w:rsid w:val="002F0AB9"/>
    <w:pPr>
      <w:spacing w:beforeAutospacing="1" w:afterAutospacing="1"/>
      <w:ind w:firstLine="0"/>
    </w:pPr>
    <w:rPr>
      <w:sz w:val="24"/>
      <w:szCs w:val="24"/>
    </w:rPr>
  </w:style>
  <w:style w:type="paragraph" w:customStyle="1" w:styleId="s3">
    <w:name w:val="s_3"/>
    <w:basedOn w:val="a"/>
    <w:uiPriority w:val="99"/>
    <w:qFormat/>
    <w:rsid w:val="009F7D3F"/>
    <w:pPr>
      <w:spacing w:beforeAutospacing="1" w:afterAutospacing="1"/>
      <w:ind w:firstLine="0"/>
    </w:pPr>
    <w:rPr>
      <w:sz w:val="24"/>
      <w:szCs w:val="24"/>
    </w:rPr>
  </w:style>
  <w:style w:type="paragraph" w:customStyle="1" w:styleId="s16">
    <w:name w:val="s_16"/>
    <w:basedOn w:val="a"/>
    <w:uiPriority w:val="99"/>
    <w:qFormat/>
    <w:rsid w:val="009F7D3F"/>
    <w:pPr>
      <w:spacing w:beforeAutospacing="1" w:afterAutospacing="1"/>
      <w:ind w:firstLine="0"/>
    </w:pPr>
    <w:rPr>
      <w:sz w:val="24"/>
      <w:szCs w:val="24"/>
    </w:rPr>
  </w:style>
  <w:style w:type="paragraph" w:styleId="af">
    <w:name w:val="Block Text"/>
    <w:basedOn w:val="a"/>
    <w:uiPriority w:val="99"/>
    <w:qFormat/>
    <w:rsid w:val="00920033"/>
    <w:pPr>
      <w:ind w:left="567" w:right="-654" w:firstLine="0"/>
    </w:pPr>
    <w:rPr>
      <w:sz w:val="24"/>
      <w:szCs w:val="24"/>
    </w:rPr>
  </w:style>
  <w:style w:type="paragraph" w:styleId="af0">
    <w:name w:val="Body Text Indent"/>
    <w:basedOn w:val="a"/>
    <w:uiPriority w:val="99"/>
    <w:rsid w:val="00920033"/>
    <w:pPr>
      <w:ind w:right="24" w:firstLine="660"/>
      <w:jc w:val="both"/>
    </w:pPr>
  </w:style>
  <w:style w:type="paragraph" w:styleId="af1">
    <w:name w:val="List Paragraph"/>
    <w:basedOn w:val="a"/>
    <w:uiPriority w:val="34"/>
    <w:qFormat/>
    <w:rsid w:val="00920033"/>
    <w:pPr>
      <w:ind w:left="720"/>
    </w:pPr>
  </w:style>
  <w:style w:type="paragraph" w:customStyle="1" w:styleId="af2">
    <w:name w:val="Верхний и нижний колонтитулы"/>
    <w:basedOn w:val="a"/>
    <w:qFormat/>
    <w:rsid w:val="00D245FB"/>
  </w:style>
  <w:style w:type="paragraph" w:customStyle="1" w:styleId="11">
    <w:name w:val="Верхний колонтитул1"/>
    <w:basedOn w:val="a"/>
    <w:uiPriority w:val="99"/>
    <w:rsid w:val="001728E8"/>
    <w:pPr>
      <w:tabs>
        <w:tab w:val="center" w:pos="4677"/>
        <w:tab w:val="right" w:pos="9355"/>
      </w:tabs>
    </w:pPr>
  </w:style>
  <w:style w:type="paragraph" w:styleId="30">
    <w:name w:val="Body Text 3"/>
    <w:basedOn w:val="a"/>
    <w:link w:val="310"/>
    <w:uiPriority w:val="99"/>
    <w:semiHidden/>
    <w:unhideWhenUsed/>
    <w:qFormat/>
    <w:rsid w:val="00212CFB"/>
    <w:pPr>
      <w:spacing w:after="120"/>
    </w:pPr>
    <w:rPr>
      <w:sz w:val="16"/>
      <w:szCs w:val="16"/>
    </w:rPr>
  </w:style>
  <w:style w:type="paragraph" w:customStyle="1" w:styleId="20">
    <w:name w:val="Основной текст (2)"/>
    <w:basedOn w:val="a"/>
    <w:link w:val="2"/>
    <w:qFormat/>
    <w:rsid w:val="00212CFB"/>
    <w:pPr>
      <w:widowControl w:val="0"/>
      <w:shd w:val="clear" w:color="auto" w:fill="FFFFFF"/>
      <w:spacing w:after="360" w:line="307" w:lineRule="exact"/>
      <w:ind w:firstLine="0"/>
    </w:pPr>
  </w:style>
  <w:style w:type="paragraph" w:customStyle="1" w:styleId="af3">
    <w:name w:val="Подпись к таблице"/>
    <w:basedOn w:val="a"/>
    <w:qFormat/>
    <w:rsid w:val="00212CFB"/>
    <w:pPr>
      <w:widowControl w:val="0"/>
      <w:shd w:val="clear" w:color="auto" w:fill="FFFFFF"/>
      <w:ind w:firstLine="0"/>
    </w:pPr>
  </w:style>
  <w:style w:type="paragraph" w:customStyle="1" w:styleId="12">
    <w:name w:val="Нижний колонтитул1"/>
    <w:basedOn w:val="a"/>
    <w:uiPriority w:val="99"/>
    <w:unhideWhenUsed/>
    <w:rsid w:val="00212CFB"/>
    <w:pPr>
      <w:tabs>
        <w:tab w:val="center" w:pos="4677"/>
        <w:tab w:val="right" w:pos="9355"/>
      </w:tabs>
    </w:pPr>
  </w:style>
  <w:style w:type="paragraph" w:styleId="af4">
    <w:name w:val="Normal (Web)"/>
    <w:basedOn w:val="a"/>
    <w:uiPriority w:val="99"/>
    <w:semiHidden/>
    <w:unhideWhenUsed/>
    <w:qFormat/>
    <w:rsid w:val="000E69D6"/>
    <w:pPr>
      <w:spacing w:beforeAutospacing="1" w:afterAutospacing="1"/>
      <w:ind w:firstLine="0"/>
    </w:pPr>
    <w:rPr>
      <w:sz w:val="24"/>
      <w:szCs w:val="24"/>
    </w:rPr>
  </w:style>
  <w:style w:type="paragraph" w:customStyle="1" w:styleId="ConsPlusNormal">
    <w:name w:val="ConsPlusNormal"/>
    <w:qFormat/>
    <w:rsid w:val="006D7459"/>
    <w:pPr>
      <w:widowControl w:val="0"/>
    </w:pPr>
    <w:rPr>
      <w:rFonts w:ascii="Arial" w:eastAsia="Times New Roman" w:hAnsi="Arial" w:cs="Arial"/>
      <w:szCs w:val="20"/>
    </w:rPr>
  </w:style>
  <w:style w:type="paragraph" w:customStyle="1" w:styleId="af5">
    <w:name w:val="Содержимое врезки"/>
    <w:basedOn w:val="a"/>
    <w:qFormat/>
    <w:rsid w:val="00D245FB"/>
  </w:style>
  <w:style w:type="numbering" w:customStyle="1" w:styleId="123">
    <w:name w:val="Нумерованный 123"/>
    <w:qFormat/>
    <w:rsid w:val="00D245FB"/>
  </w:style>
  <w:style w:type="table" w:styleId="af6">
    <w:name w:val="Table Grid"/>
    <w:basedOn w:val="a1"/>
    <w:locked/>
    <w:rsid w:val="00E70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sid w:val="00B228E7"/>
    <w:rPr>
      <w:rFonts w:ascii="Tahoma" w:hAnsi="Tahoma" w:cs="Tahoma"/>
      <w:sz w:val="16"/>
      <w:szCs w:val="16"/>
    </w:rPr>
  </w:style>
  <w:style w:type="character" w:customStyle="1" w:styleId="af8">
    <w:name w:val="Текст выноски Знак"/>
    <w:basedOn w:val="a0"/>
    <w:link w:val="af7"/>
    <w:uiPriority w:val="99"/>
    <w:semiHidden/>
    <w:rsid w:val="00B228E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6151">
      <w:bodyDiv w:val="1"/>
      <w:marLeft w:val="0"/>
      <w:marRight w:val="0"/>
      <w:marTop w:val="0"/>
      <w:marBottom w:val="0"/>
      <w:divBdr>
        <w:top w:val="none" w:sz="0" w:space="0" w:color="auto"/>
        <w:left w:val="none" w:sz="0" w:space="0" w:color="auto"/>
        <w:bottom w:val="none" w:sz="0" w:space="0" w:color="auto"/>
        <w:right w:val="none" w:sz="0" w:space="0" w:color="auto"/>
      </w:divBdr>
    </w:div>
    <w:div w:id="992829504">
      <w:bodyDiv w:val="1"/>
      <w:marLeft w:val="0"/>
      <w:marRight w:val="0"/>
      <w:marTop w:val="0"/>
      <w:marBottom w:val="0"/>
      <w:divBdr>
        <w:top w:val="none" w:sz="0" w:space="0" w:color="auto"/>
        <w:left w:val="none" w:sz="0" w:space="0" w:color="auto"/>
        <w:bottom w:val="none" w:sz="0" w:space="0" w:color="auto"/>
        <w:right w:val="none" w:sz="0" w:space="0" w:color="auto"/>
      </w:divBdr>
    </w:div>
    <w:div w:id="1139424082">
      <w:bodyDiv w:val="1"/>
      <w:marLeft w:val="0"/>
      <w:marRight w:val="0"/>
      <w:marTop w:val="0"/>
      <w:marBottom w:val="0"/>
      <w:divBdr>
        <w:top w:val="none" w:sz="0" w:space="0" w:color="auto"/>
        <w:left w:val="none" w:sz="0" w:space="0" w:color="auto"/>
        <w:bottom w:val="none" w:sz="0" w:space="0" w:color="auto"/>
        <w:right w:val="none" w:sz="0" w:space="0" w:color="auto"/>
      </w:divBdr>
    </w:div>
    <w:div w:id="1668247561">
      <w:bodyDiv w:val="1"/>
      <w:marLeft w:val="0"/>
      <w:marRight w:val="0"/>
      <w:marTop w:val="0"/>
      <w:marBottom w:val="0"/>
      <w:divBdr>
        <w:top w:val="none" w:sz="0" w:space="0" w:color="auto"/>
        <w:left w:val="none" w:sz="0" w:space="0" w:color="auto"/>
        <w:bottom w:val="none" w:sz="0" w:space="0" w:color="auto"/>
        <w:right w:val="none" w:sz="0" w:space="0" w:color="auto"/>
      </w:divBdr>
    </w:div>
    <w:div w:id="1853031192">
      <w:bodyDiv w:val="1"/>
      <w:marLeft w:val="0"/>
      <w:marRight w:val="0"/>
      <w:marTop w:val="0"/>
      <w:marBottom w:val="0"/>
      <w:divBdr>
        <w:top w:val="none" w:sz="0" w:space="0" w:color="auto"/>
        <w:left w:val="none" w:sz="0" w:space="0" w:color="auto"/>
        <w:bottom w:val="none" w:sz="0" w:space="0" w:color="auto"/>
        <w:right w:val="none" w:sz="0" w:space="0" w:color="auto"/>
      </w:divBdr>
      <w:divsChild>
        <w:div w:id="560287410">
          <w:marLeft w:val="0"/>
          <w:marRight w:val="0"/>
          <w:marTop w:val="0"/>
          <w:marBottom w:val="0"/>
          <w:divBdr>
            <w:top w:val="none" w:sz="0" w:space="0" w:color="auto"/>
            <w:left w:val="none" w:sz="0" w:space="0" w:color="auto"/>
            <w:bottom w:val="none" w:sz="0" w:space="0" w:color="auto"/>
            <w:right w:val="none" w:sz="0" w:space="0" w:color="auto"/>
          </w:divBdr>
        </w:div>
        <w:div w:id="768308015">
          <w:marLeft w:val="0"/>
          <w:marRight w:val="0"/>
          <w:marTop w:val="0"/>
          <w:marBottom w:val="0"/>
          <w:divBdr>
            <w:top w:val="none" w:sz="0" w:space="0" w:color="auto"/>
            <w:left w:val="none" w:sz="0" w:space="0" w:color="auto"/>
            <w:bottom w:val="none" w:sz="0" w:space="0" w:color="auto"/>
            <w:right w:val="none" w:sz="0" w:space="0" w:color="auto"/>
          </w:divBdr>
        </w:div>
        <w:div w:id="1939479218">
          <w:marLeft w:val="0"/>
          <w:marRight w:val="0"/>
          <w:marTop w:val="0"/>
          <w:marBottom w:val="0"/>
          <w:divBdr>
            <w:top w:val="none" w:sz="0" w:space="0" w:color="auto"/>
            <w:left w:val="none" w:sz="0" w:space="0" w:color="auto"/>
            <w:bottom w:val="none" w:sz="0" w:space="0" w:color="auto"/>
            <w:right w:val="none" w:sz="0" w:space="0" w:color="auto"/>
          </w:divBdr>
        </w:div>
        <w:div w:id="734357128">
          <w:marLeft w:val="0"/>
          <w:marRight w:val="0"/>
          <w:marTop w:val="0"/>
          <w:marBottom w:val="0"/>
          <w:divBdr>
            <w:top w:val="none" w:sz="0" w:space="0" w:color="auto"/>
            <w:left w:val="none" w:sz="0" w:space="0" w:color="auto"/>
            <w:bottom w:val="none" w:sz="0" w:space="0" w:color="auto"/>
            <w:right w:val="none" w:sz="0" w:space="0" w:color="auto"/>
          </w:divBdr>
        </w:div>
        <w:div w:id="603612328">
          <w:marLeft w:val="0"/>
          <w:marRight w:val="0"/>
          <w:marTop w:val="0"/>
          <w:marBottom w:val="0"/>
          <w:divBdr>
            <w:top w:val="none" w:sz="0" w:space="0" w:color="auto"/>
            <w:left w:val="none" w:sz="0" w:space="0" w:color="auto"/>
            <w:bottom w:val="none" w:sz="0" w:space="0" w:color="auto"/>
            <w:right w:val="none" w:sz="0" w:space="0" w:color="auto"/>
          </w:divBdr>
        </w:div>
        <w:div w:id="590431052">
          <w:marLeft w:val="0"/>
          <w:marRight w:val="0"/>
          <w:marTop w:val="0"/>
          <w:marBottom w:val="0"/>
          <w:divBdr>
            <w:top w:val="none" w:sz="0" w:space="0" w:color="auto"/>
            <w:left w:val="none" w:sz="0" w:space="0" w:color="auto"/>
            <w:bottom w:val="none" w:sz="0" w:space="0" w:color="auto"/>
            <w:right w:val="none" w:sz="0" w:space="0" w:color="auto"/>
          </w:divBdr>
        </w:div>
        <w:div w:id="1216087557">
          <w:marLeft w:val="0"/>
          <w:marRight w:val="0"/>
          <w:marTop w:val="0"/>
          <w:marBottom w:val="0"/>
          <w:divBdr>
            <w:top w:val="none" w:sz="0" w:space="0" w:color="auto"/>
            <w:left w:val="none" w:sz="0" w:space="0" w:color="auto"/>
            <w:bottom w:val="none" w:sz="0" w:space="0" w:color="auto"/>
            <w:right w:val="none" w:sz="0" w:space="0" w:color="auto"/>
          </w:divBdr>
        </w:div>
        <w:div w:id="202528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CA1EE-338B-4C46-9695-FD0B44D03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6</Pages>
  <Words>2006</Words>
  <Characters>11435</Characters>
  <Application>Microsoft Office Word</Application>
  <DocSecurity>0</DocSecurity>
  <Lines>95</Lines>
  <Paragraphs>26</Paragraphs>
  <ScaleCrop>false</ScaleCrop>
  <Company>Grizli777</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dc:description/>
  <cp:lastModifiedBy>masha</cp:lastModifiedBy>
  <cp:revision>80</cp:revision>
  <cp:lastPrinted>2023-05-02T09:55:00Z</cp:lastPrinted>
  <dcterms:created xsi:type="dcterms:W3CDTF">2018-08-16T10:18:00Z</dcterms:created>
  <dcterms:modified xsi:type="dcterms:W3CDTF">2023-05-02T09:57:00Z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